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87984" w14:textId="77777777" w:rsidR="004B2DF4" w:rsidRPr="00F30A6C" w:rsidRDefault="004B2DF4">
      <w:pPr>
        <w:rPr>
          <w:rFonts w:ascii="Arial" w:hAnsi="Arial" w:cs="Arial"/>
        </w:rPr>
      </w:pPr>
    </w:p>
    <w:p w14:paraId="61F23292" w14:textId="77777777" w:rsidR="004B2DF4" w:rsidRPr="00F30A6C" w:rsidRDefault="004B2DF4" w:rsidP="004B2DF4">
      <w:pPr>
        <w:rPr>
          <w:rFonts w:ascii="Arial" w:hAnsi="Arial" w:cs="Arial"/>
          <w:b/>
          <w:sz w:val="28"/>
          <w:szCs w:val="28"/>
        </w:rPr>
      </w:pPr>
    </w:p>
    <w:p w14:paraId="588DB259" w14:textId="7F6142F2" w:rsidR="004B2DF4" w:rsidRPr="00F30A6C" w:rsidRDefault="004B2DF4" w:rsidP="004B2DF4">
      <w:pPr>
        <w:rPr>
          <w:rFonts w:ascii="Arial" w:hAnsi="Arial" w:cs="Arial"/>
          <w:b/>
          <w:sz w:val="28"/>
          <w:szCs w:val="28"/>
        </w:rPr>
      </w:pPr>
      <w:r w:rsidRPr="00F30A6C">
        <w:rPr>
          <w:rFonts w:ascii="Arial" w:hAnsi="Arial" w:cs="Arial"/>
          <w:noProof/>
        </w:rPr>
        <w:drawing>
          <wp:anchor distT="0" distB="0" distL="114300" distR="114300" simplePos="0" relativeHeight="251659264" behindDoc="1" locked="0" layoutInCell="1" allowOverlap="1" wp14:anchorId="6F8A6024" wp14:editId="67C41EA0">
            <wp:simplePos x="0" y="0"/>
            <wp:positionH relativeFrom="margin">
              <wp:align>right</wp:align>
            </wp:positionH>
            <wp:positionV relativeFrom="margin">
              <wp:align>top</wp:align>
            </wp:positionV>
            <wp:extent cx="1042670" cy="560070"/>
            <wp:effectExtent l="0" t="0" r="508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2670" cy="560070"/>
                    </a:xfrm>
                    <a:prstGeom prst="rect">
                      <a:avLst/>
                    </a:prstGeom>
                    <a:noFill/>
                    <a:ln>
                      <a:noFill/>
                    </a:ln>
                  </pic:spPr>
                </pic:pic>
              </a:graphicData>
            </a:graphic>
          </wp:anchor>
        </w:drawing>
      </w:r>
      <w:r w:rsidRPr="00F30A6C">
        <w:rPr>
          <w:rFonts w:ascii="Arial" w:hAnsi="Arial" w:cs="Arial"/>
          <w:b/>
          <w:sz w:val="28"/>
          <w:szCs w:val="28"/>
        </w:rPr>
        <w:fldChar w:fldCharType="begin"/>
      </w:r>
      <w:r w:rsidRPr="00F30A6C">
        <w:rPr>
          <w:rFonts w:ascii="Arial" w:hAnsi="Arial" w:cs="Arial"/>
          <w:b/>
          <w:sz w:val="28"/>
          <w:szCs w:val="28"/>
        </w:rPr>
        <w:instrText xml:space="preserve"> SEQ CHAPTER \h \r 1</w:instrText>
      </w:r>
      <w:r w:rsidRPr="00F30A6C">
        <w:rPr>
          <w:rFonts w:ascii="Arial" w:hAnsi="Arial" w:cs="Arial"/>
          <w:b/>
          <w:sz w:val="28"/>
          <w:szCs w:val="28"/>
        </w:rPr>
        <w:fldChar w:fldCharType="end"/>
      </w:r>
      <w:r w:rsidRPr="00F30A6C">
        <w:rPr>
          <w:rFonts w:ascii="Arial" w:hAnsi="Arial" w:cs="Arial"/>
          <w:b/>
          <w:sz w:val="28"/>
          <w:szCs w:val="28"/>
        </w:rPr>
        <w:t xml:space="preserve">R20.115RS </w:t>
      </w:r>
      <w:r w:rsidRPr="00F30A6C">
        <w:rPr>
          <w:rFonts w:ascii="Arial" w:hAnsi="Arial" w:cs="Arial"/>
          <w:b/>
          <w:sz w:val="28"/>
          <w:szCs w:val="28"/>
        </w:rPr>
        <w:tab/>
        <w:t>ResponsibleSteel Supplement</w:t>
      </w:r>
    </w:p>
    <w:p w14:paraId="1523BE19" w14:textId="77777777" w:rsidR="004B2DF4" w:rsidRPr="00F30A6C" w:rsidRDefault="004B2DF4" w:rsidP="004B2DF4">
      <w:pPr>
        <w:pBdr>
          <w:bottom w:val="single" w:sz="6" w:space="1" w:color="auto"/>
        </w:pBdr>
        <w:spacing w:before="45" w:after="15"/>
        <w:ind w:left="148"/>
        <w:rPr>
          <w:rFonts w:ascii="Arial" w:hAnsi="Arial" w:cs="Arial"/>
          <w:b/>
          <w:sz w:val="28"/>
          <w:szCs w:val="28"/>
        </w:rPr>
      </w:pPr>
    </w:p>
    <w:p w14:paraId="106C2EA4" w14:textId="77777777" w:rsidR="004B2DF4" w:rsidRPr="00F30A6C" w:rsidRDefault="004B2DF4" w:rsidP="00C74A72">
      <w:pPr>
        <w:pStyle w:val="ListParagraph"/>
        <w:ind w:left="360"/>
        <w:rPr>
          <w:rFonts w:ascii="Arial" w:hAnsi="Arial" w:cs="Arial"/>
          <w:bCs/>
          <w:iCs/>
          <w:sz w:val="22"/>
          <w:szCs w:val="22"/>
        </w:rPr>
      </w:pPr>
    </w:p>
    <w:p w14:paraId="15F5FED6" w14:textId="651BE829" w:rsidR="003108B0" w:rsidRPr="00F30A6C" w:rsidRDefault="003108B0" w:rsidP="000716AF">
      <w:pPr>
        <w:rPr>
          <w:rFonts w:ascii="Arial" w:hAnsi="Arial" w:cs="Arial"/>
          <w:sz w:val="22"/>
          <w:szCs w:val="22"/>
        </w:rPr>
      </w:pPr>
      <w:r w:rsidRPr="00F30A6C">
        <w:rPr>
          <w:rFonts w:ascii="Arial" w:hAnsi="Arial" w:cs="Arial"/>
          <w:b/>
          <w:bCs/>
          <w:sz w:val="22"/>
          <w:szCs w:val="22"/>
        </w:rPr>
        <w:t>Scope</w:t>
      </w:r>
      <w:r w:rsidR="000716AF" w:rsidRPr="00F30A6C">
        <w:rPr>
          <w:rFonts w:ascii="Arial" w:hAnsi="Arial" w:cs="Arial"/>
          <w:b/>
          <w:bCs/>
          <w:sz w:val="22"/>
          <w:szCs w:val="22"/>
        </w:rPr>
        <w:t xml:space="preserve"> - </w:t>
      </w:r>
      <w:r w:rsidRPr="00F30A6C">
        <w:rPr>
          <w:rFonts w:ascii="Arial" w:hAnsi="Arial" w:cs="Arial"/>
          <w:sz w:val="22"/>
          <w:szCs w:val="22"/>
        </w:rPr>
        <w:t>This program is govern</w:t>
      </w:r>
      <w:r w:rsidR="00B40AC0" w:rsidRPr="00F30A6C">
        <w:rPr>
          <w:rFonts w:ascii="Arial" w:hAnsi="Arial" w:cs="Arial"/>
          <w:sz w:val="22"/>
          <w:szCs w:val="22"/>
        </w:rPr>
        <w:t>ed</w:t>
      </w:r>
      <w:r w:rsidRPr="00F30A6C">
        <w:rPr>
          <w:rFonts w:ascii="Arial" w:hAnsi="Arial" w:cs="Arial"/>
          <w:sz w:val="22"/>
          <w:szCs w:val="22"/>
        </w:rPr>
        <w:t xml:space="preserve"> by SRI documented information based on ISO 17021-1 and 17021-2, except where requirements are supplanted by the ResponsibleSteel Assurance Manual requirements.  Primary differences are address by this program document.  All numbering </w:t>
      </w:r>
      <w:r w:rsidR="00B40AC0" w:rsidRPr="00F30A6C">
        <w:rPr>
          <w:rFonts w:ascii="Arial" w:hAnsi="Arial" w:cs="Arial"/>
          <w:sz w:val="22"/>
          <w:szCs w:val="22"/>
        </w:rPr>
        <w:t>is based on the</w:t>
      </w:r>
      <w:r w:rsidR="00E24301" w:rsidRPr="00F30A6C">
        <w:rPr>
          <w:rFonts w:ascii="Arial" w:hAnsi="Arial" w:cs="Arial"/>
          <w:sz w:val="22"/>
          <w:szCs w:val="22"/>
        </w:rPr>
        <w:t xml:space="preserve"> </w:t>
      </w:r>
      <w:r w:rsidR="00B40AC0" w:rsidRPr="00F30A6C">
        <w:rPr>
          <w:rFonts w:ascii="Arial" w:hAnsi="Arial" w:cs="Arial"/>
          <w:sz w:val="22"/>
          <w:szCs w:val="22"/>
        </w:rPr>
        <w:t>ResponsibleSteel Assurance Manual.</w:t>
      </w:r>
    </w:p>
    <w:p w14:paraId="2EAE9061" w14:textId="77777777" w:rsidR="000716AF" w:rsidRPr="00F30A6C" w:rsidRDefault="000716AF" w:rsidP="003108B0">
      <w:pPr>
        <w:rPr>
          <w:rFonts w:ascii="Arial" w:hAnsi="Arial" w:cs="Arial"/>
          <w:b/>
          <w:bCs/>
          <w:sz w:val="22"/>
          <w:szCs w:val="22"/>
        </w:rPr>
      </w:pPr>
    </w:p>
    <w:p w14:paraId="553B6217" w14:textId="39F308F9" w:rsidR="003108B0" w:rsidRPr="00F30A6C" w:rsidRDefault="007B6B9E" w:rsidP="003108B0">
      <w:pPr>
        <w:rPr>
          <w:rFonts w:ascii="Arial" w:hAnsi="Arial" w:cs="Arial"/>
          <w:b/>
          <w:bCs/>
          <w:sz w:val="22"/>
          <w:szCs w:val="22"/>
        </w:rPr>
      </w:pPr>
      <w:r w:rsidRPr="00F30A6C">
        <w:rPr>
          <w:rFonts w:ascii="Arial" w:hAnsi="Arial" w:cs="Arial"/>
          <w:b/>
          <w:bCs/>
          <w:sz w:val="22"/>
          <w:szCs w:val="22"/>
        </w:rPr>
        <w:t>General Requirements</w:t>
      </w:r>
    </w:p>
    <w:p w14:paraId="622EF793" w14:textId="77777777" w:rsidR="003108B0" w:rsidRPr="00F30A6C" w:rsidRDefault="003108B0" w:rsidP="003108B0">
      <w:pPr>
        <w:pStyle w:val="Heading1"/>
        <w:numPr>
          <w:ilvl w:val="0"/>
          <w:numId w:val="10"/>
        </w:numPr>
        <w:rPr>
          <w:rFonts w:ascii="Arial" w:hAnsi="Arial" w:cs="Arial"/>
          <w:color w:val="auto"/>
          <w:sz w:val="22"/>
          <w:szCs w:val="22"/>
        </w:rPr>
      </w:pPr>
      <w:r w:rsidRPr="00F30A6C">
        <w:rPr>
          <w:rFonts w:ascii="Arial" w:hAnsi="Arial" w:cs="Arial"/>
          <w:color w:val="auto"/>
          <w:sz w:val="22"/>
          <w:szCs w:val="22"/>
        </w:rPr>
        <w:t>Auditor Competency (per 3.1.10)</w:t>
      </w:r>
    </w:p>
    <w:p w14:paraId="3EDCBFD5" w14:textId="324B6266" w:rsidR="003108B0" w:rsidRPr="00F30A6C" w:rsidRDefault="003108B0" w:rsidP="003108B0">
      <w:pPr>
        <w:ind w:left="360"/>
        <w:rPr>
          <w:rFonts w:ascii="Arial" w:hAnsi="Arial" w:cs="Arial"/>
          <w:sz w:val="22"/>
          <w:szCs w:val="22"/>
        </w:rPr>
      </w:pPr>
      <w:r w:rsidRPr="00F30A6C">
        <w:rPr>
          <w:rFonts w:ascii="Arial" w:hAnsi="Arial" w:cs="Arial"/>
          <w:sz w:val="22"/>
          <w:szCs w:val="22"/>
        </w:rPr>
        <w:t xml:space="preserve">The audit team for Initial Certification: Stage 2 shall be comprised of individuals with the skills and competencies needed to achieve the objectives of the audit.  Competency requirements are based on ISO 19011, ISO 17021-2, and Annex 3 of the ResponsibleSteel Assurance Manual.  The Certification </w:t>
      </w:r>
      <w:r w:rsidR="00EE3C34" w:rsidRPr="00F30A6C">
        <w:rPr>
          <w:rFonts w:ascii="Arial" w:hAnsi="Arial" w:cs="Arial"/>
          <w:sz w:val="22"/>
          <w:szCs w:val="22"/>
        </w:rPr>
        <w:t>D</w:t>
      </w:r>
      <w:r w:rsidRPr="00F30A6C">
        <w:rPr>
          <w:rFonts w:ascii="Arial" w:hAnsi="Arial" w:cs="Arial"/>
          <w:sz w:val="22"/>
          <w:szCs w:val="22"/>
        </w:rPr>
        <w:t>epartment will complete all steps needed to assess competency and will enter all auditors that meet requirements into the Lotus Notes system.</w:t>
      </w:r>
    </w:p>
    <w:p w14:paraId="2DE21B96" w14:textId="109CEE9E" w:rsidR="005D20E6" w:rsidRPr="00F30A6C" w:rsidRDefault="005D20E6" w:rsidP="003108B0">
      <w:pPr>
        <w:ind w:left="360"/>
        <w:rPr>
          <w:rFonts w:ascii="Arial" w:hAnsi="Arial" w:cs="Arial"/>
          <w:sz w:val="22"/>
          <w:szCs w:val="22"/>
        </w:rPr>
      </w:pPr>
    </w:p>
    <w:p w14:paraId="6F7AD838" w14:textId="405133C8" w:rsidR="005D20E6" w:rsidRPr="00F30A6C" w:rsidRDefault="005D20E6" w:rsidP="003108B0">
      <w:pPr>
        <w:ind w:left="360"/>
        <w:rPr>
          <w:rFonts w:ascii="Arial" w:hAnsi="Arial" w:cs="Arial"/>
          <w:sz w:val="22"/>
          <w:szCs w:val="22"/>
        </w:rPr>
      </w:pPr>
      <w:r w:rsidRPr="00F30A6C">
        <w:rPr>
          <w:rFonts w:ascii="Arial" w:hAnsi="Arial" w:cs="Arial"/>
          <w:sz w:val="22"/>
          <w:szCs w:val="22"/>
        </w:rPr>
        <w:t>Auditors are approved into one or more of the following scopes based on ResponsibleSteel input:</w:t>
      </w:r>
    </w:p>
    <w:p w14:paraId="74E3379E" w14:textId="77777777" w:rsidR="005D20E6" w:rsidRPr="00F30A6C" w:rsidRDefault="005D20E6" w:rsidP="005D20E6">
      <w:pPr>
        <w:ind w:left="360"/>
        <w:rPr>
          <w:rFonts w:ascii="Arial" w:hAnsi="Arial" w:cs="Arial"/>
          <w:sz w:val="22"/>
          <w:szCs w:val="22"/>
        </w:rPr>
      </w:pPr>
      <w:r w:rsidRPr="00F30A6C">
        <w:rPr>
          <w:rFonts w:ascii="Arial" w:hAnsi="Arial" w:cs="Arial"/>
          <w:sz w:val="22"/>
          <w:szCs w:val="22"/>
        </w:rPr>
        <w:t>•</w:t>
      </w:r>
      <w:r w:rsidRPr="00F30A6C">
        <w:rPr>
          <w:rFonts w:ascii="Arial" w:hAnsi="Arial" w:cs="Arial"/>
          <w:sz w:val="22"/>
          <w:szCs w:val="22"/>
        </w:rPr>
        <w:tab/>
        <w:t>Governance (Principles 1-2 and 12)</w:t>
      </w:r>
    </w:p>
    <w:p w14:paraId="4BD98D1A" w14:textId="77777777" w:rsidR="005D20E6" w:rsidRPr="00F30A6C" w:rsidRDefault="005D20E6" w:rsidP="005D20E6">
      <w:pPr>
        <w:ind w:left="360"/>
        <w:rPr>
          <w:rFonts w:ascii="Arial" w:hAnsi="Arial" w:cs="Arial"/>
          <w:sz w:val="22"/>
          <w:szCs w:val="22"/>
        </w:rPr>
      </w:pPr>
      <w:r w:rsidRPr="00F30A6C">
        <w:rPr>
          <w:rFonts w:ascii="Arial" w:hAnsi="Arial" w:cs="Arial"/>
          <w:sz w:val="22"/>
          <w:szCs w:val="22"/>
        </w:rPr>
        <w:t>•</w:t>
      </w:r>
      <w:r w:rsidRPr="00F30A6C">
        <w:rPr>
          <w:rFonts w:ascii="Arial" w:hAnsi="Arial" w:cs="Arial"/>
          <w:sz w:val="22"/>
          <w:szCs w:val="22"/>
        </w:rPr>
        <w:tab/>
        <w:t>Health &amp; Safety (Principle 3)</w:t>
      </w:r>
    </w:p>
    <w:p w14:paraId="7406FD14" w14:textId="77777777" w:rsidR="005D20E6" w:rsidRPr="00F30A6C" w:rsidRDefault="005D20E6" w:rsidP="005D20E6">
      <w:pPr>
        <w:ind w:left="360"/>
        <w:rPr>
          <w:rFonts w:ascii="Arial" w:hAnsi="Arial" w:cs="Arial"/>
          <w:sz w:val="22"/>
          <w:szCs w:val="22"/>
        </w:rPr>
      </w:pPr>
      <w:r w:rsidRPr="00F30A6C">
        <w:rPr>
          <w:rFonts w:ascii="Arial" w:hAnsi="Arial" w:cs="Arial"/>
          <w:sz w:val="22"/>
          <w:szCs w:val="22"/>
        </w:rPr>
        <w:t>•</w:t>
      </w:r>
      <w:r w:rsidRPr="00F30A6C">
        <w:rPr>
          <w:rFonts w:ascii="Arial" w:hAnsi="Arial" w:cs="Arial"/>
          <w:sz w:val="22"/>
          <w:szCs w:val="22"/>
        </w:rPr>
        <w:tab/>
        <w:t>Social (Principles 4-7)</w:t>
      </w:r>
    </w:p>
    <w:p w14:paraId="4B27D1EA" w14:textId="77777777" w:rsidR="005D20E6" w:rsidRPr="00F30A6C" w:rsidRDefault="005D20E6" w:rsidP="005D20E6">
      <w:pPr>
        <w:ind w:left="360"/>
        <w:rPr>
          <w:rFonts w:ascii="Arial" w:hAnsi="Arial" w:cs="Arial"/>
          <w:sz w:val="22"/>
          <w:szCs w:val="22"/>
        </w:rPr>
      </w:pPr>
      <w:r w:rsidRPr="00F30A6C">
        <w:rPr>
          <w:rFonts w:ascii="Arial" w:hAnsi="Arial" w:cs="Arial"/>
          <w:sz w:val="22"/>
          <w:szCs w:val="22"/>
        </w:rPr>
        <w:t>•</w:t>
      </w:r>
      <w:r w:rsidRPr="00F30A6C">
        <w:rPr>
          <w:rFonts w:ascii="Arial" w:hAnsi="Arial" w:cs="Arial"/>
          <w:sz w:val="22"/>
          <w:szCs w:val="22"/>
        </w:rPr>
        <w:tab/>
        <w:t>GHG (Principle 8)</w:t>
      </w:r>
    </w:p>
    <w:p w14:paraId="51ACDC57" w14:textId="77777777" w:rsidR="005D20E6" w:rsidRPr="00F30A6C" w:rsidRDefault="005D20E6" w:rsidP="005D20E6">
      <w:pPr>
        <w:ind w:left="360"/>
        <w:rPr>
          <w:rFonts w:ascii="Arial" w:hAnsi="Arial" w:cs="Arial"/>
          <w:sz w:val="22"/>
          <w:szCs w:val="22"/>
        </w:rPr>
      </w:pPr>
      <w:r w:rsidRPr="00F30A6C">
        <w:rPr>
          <w:rFonts w:ascii="Arial" w:hAnsi="Arial" w:cs="Arial"/>
          <w:sz w:val="22"/>
          <w:szCs w:val="22"/>
        </w:rPr>
        <w:t>•</w:t>
      </w:r>
      <w:r w:rsidRPr="00F30A6C">
        <w:rPr>
          <w:rFonts w:ascii="Arial" w:hAnsi="Arial" w:cs="Arial"/>
          <w:sz w:val="22"/>
          <w:szCs w:val="22"/>
        </w:rPr>
        <w:tab/>
        <w:t>Environment (Principles 9-11)</w:t>
      </w:r>
    </w:p>
    <w:p w14:paraId="52985CD9" w14:textId="6B2AD4DE" w:rsidR="005D20E6" w:rsidRPr="00F30A6C" w:rsidRDefault="005D20E6" w:rsidP="005D20E6">
      <w:pPr>
        <w:ind w:left="360"/>
        <w:rPr>
          <w:rFonts w:ascii="Arial" w:hAnsi="Arial" w:cs="Arial"/>
          <w:sz w:val="22"/>
          <w:szCs w:val="22"/>
        </w:rPr>
      </w:pPr>
      <w:r w:rsidRPr="00F30A6C">
        <w:rPr>
          <w:rFonts w:ascii="Arial" w:hAnsi="Arial" w:cs="Arial"/>
          <w:sz w:val="22"/>
          <w:szCs w:val="22"/>
        </w:rPr>
        <w:t>•</w:t>
      </w:r>
      <w:r w:rsidRPr="00F30A6C">
        <w:rPr>
          <w:rFonts w:ascii="Arial" w:hAnsi="Arial" w:cs="Arial"/>
          <w:sz w:val="22"/>
          <w:szCs w:val="22"/>
        </w:rPr>
        <w:tab/>
        <w:t>Auditor / Lead Auditor</w:t>
      </w:r>
    </w:p>
    <w:p w14:paraId="653542C8" w14:textId="474FCF7E" w:rsidR="00D32105" w:rsidRPr="00F30A6C" w:rsidRDefault="00D32105" w:rsidP="005D20E6">
      <w:pPr>
        <w:ind w:left="360"/>
        <w:rPr>
          <w:rFonts w:ascii="Arial" w:hAnsi="Arial" w:cs="Arial"/>
          <w:sz w:val="22"/>
          <w:szCs w:val="22"/>
        </w:rPr>
      </w:pPr>
    </w:p>
    <w:p w14:paraId="5BD7F0A2" w14:textId="79D6E261" w:rsidR="00D32105" w:rsidRPr="00F30A6C" w:rsidRDefault="00D32105" w:rsidP="005D20E6">
      <w:pPr>
        <w:ind w:left="360"/>
        <w:rPr>
          <w:rFonts w:ascii="Arial" w:hAnsi="Arial" w:cs="Arial"/>
          <w:sz w:val="22"/>
          <w:szCs w:val="22"/>
        </w:rPr>
      </w:pPr>
      <w:r w:rsidRPr="00F30A6C">
        <w:rPr>
          <w:rFonts w:ascii="Arial" w:hAnsi="Arial" w:cs="Arial"/>
          <w:sz w:val="22"/>
          <w:szCs w:val="22"/>
        </w:rPr>
        <w:t>Auditor application start the process using the most current version of the RS Auditor Application Form.</w:t>
      </w:r>
    </w:p>
    <w:p w14:paraId="35B82AC4" w14:textId="77777777" w:rsidR="003108B0" w:rsidRPr="00F30A6C" w:rsidRDefault="003108B0" w:rsidP="003108B0">
      <w:pPr>
        <w:pStyle w:val="Heading1"/>
        <w:numPr>
          <w:ilvl w:val="0"/>
          <w:numId w:val="10"/>
        </w:numPr>
        <w:rPr>
          <w:rFonts w:ascii="Arial" w:hAnsi="Arial" w:cs="Arial"/>
          <w:color w:val="auto"/>
          <w:sz w:val="22"/>
          <w:szCs w:val="22"/>
        </w:rPr>
      </w:pPr>
      <w:r w:rsidRPr="00F30A6C">
        <w:rPr>
          <w:rFonts w:ascii="Arial" w:hAnsi="Arial" w:cs="Arial"/>
          <w:color w:val="auto"/>
          <w:sz w:val="22"/>
          <w:szCs w:val="22"/>
        </w:rPr>
        <w:t>Determining Audit Time (per 3.1.11)</w:t>
      </w:r>
    </w:p>
    <w:p w14:paraId="695B08EA" w14:textId="05A19A1D" w:rsidR="00292593" w:rsidRPr="00F30A6C" w:rsidRDefault="00292593" w:rsidP="00B31E18">
      <w:pPr>
        <w:ind w:left="360"/>
        <w:rPr>
          <w:rFonts w:ascii="Arial" w:hAnsi="Arial" w:cs="Arial"/>
          <w:sz w:val="22"/>
          <w:szCs w:val="22"/>
        </w:rPr>
      </w:pPr>
      <w:r w:rsidRPr="00F30A6C">
        <w:rPr>
          <w:rFonts w:ascii="Arial" w:hAnsi="Arial" w:cs="Arial"/>
          <w:sz w:val="22"/>
          <w:szCs w:val="22"/>
        </w:rPr>
        <w:t>Per the May 2022 RS Program Update, surveillance is to be approx. ½ of the initial certification audit.</w:t>
      </w:r>
    </w:p>
    <w:p w14:paraId="194E5987" w14:textId="77777777" w:rsidR="00292593" w:rsidRPr="00F30A6C" w:rsidRDefault="00292593" w:rsidP="00B31E18">
      <w:pPr>
        <w:ind w:left="360"/>
        <w:rPr>
          <w:rFonts w:ascii="Arial" w:hAnsi="Arial" w:cs="Arial"/>
          <w:sz w:val="22"/>
          <w:szCs w:val="22"/>
        </w:rPr>
      </w:pPr>
    </w:p>
    <w:p w14:paraId="5327C6C8" w14:textId="60EDAE8E" w:rsidR="00B31E18" w:rsidRPr="00F30A6C" w:rsidRDefault="003108B0" w:rsidP="00B31E18">
      <w:pPr>
        <w:ind w:left="360"/>
        <w:rPr>
          <w:rFonts w:ascii="Arial" w:hAnsi="Arial" w:cs="Arial"/>
          <w:sz w:val="22"/>
          <w:szCs w:val="22"/>
        </w:rPr>
      </w:pPr>
      <w:r w:rsidRPr="00F30A6C">
        <w:rPr>
          <w:rFonts w:ascii="Arial" w:hAnsi="Arial" w:cs="Arial"/>
          <w:sz w:val="22"/>
          <w:szCs w:val="22"/>
        </w:rPr>
        <w:t xml:space="preserve">Complexity, </w:t>
      </w:r>
      <w:r w:rsidR="00B73778" w:rsidRPr="00F30A6C">
        <w:rPr>
          <w:rFonts w:ascii="Arial" w:hAnsi="Arial" w:cs="Arial"/>
          <w:sz w:val="22"/>
          <w:szCs w:val="22"/>
        </w:rPr>
        <w:t>risk,</w:t>
      </w:r>
      <w:r w:rsidRPr="00F30A6C">
        <w:rPr>
          <w:rFonts w:ascii="Arial" w:hAnsi="Arial" w:cs="Arial"/>
          <w:sz w:val="22"/>
          <w:szCs w:val="22"/>
        </w:rPr>
        <w:t xml:space="preserve"> and total employee count (including subcontractors on site) are required inputs to the audit time determination.  </w:t>
      </w:r>
      <w:r w:rsidR="00B31E18" w:rsidRPr="00F30A6C">
        <w:rPr>
          <w:rFonts w:ascii="Arial" w:hAnsi="Arial" w:cs="Arial"/>
          <w:sz w:val="22"/>
          <w:szCs w:val="22"/>
        </w:rPr>
        <w:t>Risk related to shareholders concerns is estimated by reviewing the Index score of the country where the site is located for:</w:t>
      </w:r>
    </w:p>
    <w:p w14:paraId="5536A3C3" w14:textId="77777777" w:rsidR="00B31E18" w:rsidRPr="00F30A6C" w:rsidRDefault="00B31E18" w:rsidP="00B31E18">
      <w:pPr>
        <w:ind w:left="360"/>
        <w:rPr>
          <w:rFonts w:ascii="Arial" w:hAnsi="Arial" w:cs="Arial"/>
          <w:sz w:val="22"/>
          <w:szCs w:val="22"/>
        </w:rPr>
      </w:pPr>
    </w:p>
    <w:p w14:paraId="3801C524" w14:textId="40C80A0E" w:rsidR="00B31E18" w:rsidRPr="00F30A6C" w:rsidRDefault="00B31E18" w:rsidP="00B31E18">
      <w:pPr>
        <w:ind w:left="360"/>
        <w:rPr>
          <w:rFonts w:ascii="Arial" w:hAnsi="Arial" w:cs="Arial"/>
          <w:sz w:val="22"/>
          <w:szCs w:val="22"/>
        </w:rPr>
      </w:pPr>
      <w:r w:rsidRPr="00F30A6C">
        <w:rPr>
          <w:rFonts w:ascii="Arial" w:hAnsi="Arial" w:cs="Arial"/>
          <w:sz w:val="22"/>
          <w:szCs w:val="22"/>
        </w:rPr>
        <w:t>CPI = Corruption Perceptions Index</w:t>
      </w:r>
    </w:p>
    <w:p w14:paraId="36F4D1CB" w14:textId="77777777" w:rsidR="00B31E18" w:rsidRPr="00F30A6C" w:rsidRDefault="00B31E18" w:rsidP="00B31E18">
      <w:pPr>
        <w:ind w:left="360"/>
        <w:rPr>
          <w:rFonts w:ascii="Arial" w:hAnsi="Arial" w:cs="Arial"/>
          <w:sz w:val="22"/>
          <w:szCs w:val="22"/>
        </w:rPr>
      </w:pPr>
      <w:r w:rsidRPr="00F30A6C">
        <w:rPr>
          <w:rFonts w:ascii="Arial" w:hAnsi="Arial" w:cs="Arial"/>
          <w:sz w:val="22"/>
          <w:szCs w:val="22"/>
        </w:rPr>
        <w:t>EPI = Environmental Performance Index</w:t>
      </w:r>
    </w:p>
    <w:p w14:paraId="3C469E1F" w14:textId="692118CF" w:rsidR="00B31E18" w:rsidRPr="00F30A6C" w:rsidRDefault="00B31E18" w:rsidP="00B31E18">
      <w:pPr>
        <w:ind w:left="360"/>
        <w:rPr>
          <w:rFonts w:ascii="Arial" w:hAnsi="Arial" w:cs="Arial"/>
          <w:sz w:val="22"/>
          <w:szCs w:val="22"/>
        </w:rPr>
      </w:pPr>
      <w:r w:rsidRPr="00F30A6C">
        <w:rPr>
          <w:rFonts w:ascii="Arial" w:hAnsi="Arial" w:cs="Arial"/>
          <w:sz w:val="22"/>
          <w:szCs w:val="22"/>
        </w:rPr>
        <w:t>HFI = Human Freedom Index</w:t>
      </w:r>
    </w:p>
    <w:p w14:paraId="61F64143" w14:textId="2C35402A" w:rsidR="00B31E18" w:rsidRPr="00F30A6C" w:rsidRDefault="00B31E18" w:rsidP="003108B0">
      <w:pPr>
        <w:ind w:left="360"/>
        <w:rPr>
          <w:rFonts w:ascii="Arial" w:hAnsi="Arial" w:cs="Arial"/>
          <w:sz w:val="22"/>
          <w:szCs w:val="22"/>
        </w:rPr>
      </w:pPr>
    </w:p>
    <w:p w14:paraId="7523610C" w14:textId="77777777" w:rsidR="00B31E18" w:rsidRPr="00F30A6C" w:rsidRDefault="00B31E18" w:rsidP="00B31E18">
      <w:pPr>
        <w:ind w:left="360"/>
        <w:rPr>
          <w:rFonts w:ascii="Arial" w:hAnsi="Arial" w:cs="Arial"/>
          <w:sz w:val="22"/>
          <w:szCs w:val="22"/>
        </w:rPr>
      </w:pPr>
      <w:r w:rsidRPr="00F30A6C">
        <w:rPr>
          <w:rFonts w:ascii="Arial" w:hAnsi="Arial" w:cs="Arial"/>
          <w:sz w:val="22"/>
          <w:szCs w:val="22"/>
        </w:rPr>
        <w:t>Where 2 out of the following 4 aspects are classified as being ‘high’, the overall classification should be ‘high’:</w:t>
      </w:r>
    </w:p>
    <w:p w14:paraId="694F06A3" w14:textId="77777777" w:rsidR="00B31E18" w:rsidRPr="00F30A6C" w:rsidRDefault="00B31E18" w:rsidP="00B31E18">
      <w:pPr>
        <w:ind w:left="360"/>
        <w:rPr>
          <w:rFonts w:ascii="Arial" w:hAnsi="Arial" w:cs="Arial"/>
          <w:sz w:val="22"/>
          <w:szCs w:val="22"/>
        </w:rPr>
      </w:pPr>
      <w:r w:rsidRPr="00F30A6C">
        <w:rPr>
          <w:rFonts w:ascii="Arial" w:hAnsi="Arial" w:cs="Arial"/>
          <w:sz w:val="22"/>
          <w:szCs w:val="22"/>
        </w:rPr>
        <w:t>1.</w:t>
      </w:r>
      <w:r w:rsidRPr="00F30A6C">
        <w:rPr>
          <w:rFonts w:ascii="Arial" w:hAnsi="Arial" w:cs="Arial"/>
          <w:sz w:val="22"/>
          <w:szCs w:val="22"/>
        </w:rPr>
        <w:tab/>
        <w:t xml:space="preserve">environmental aspects </w:t>
      </w:r>
    </w:p>
    <w:p w14:paraId="17BE9008" w14:textId="77777777" w:rsidR="00B31E18" w:rsidRPr="00F30A6C" w:rsidRDefault="00B31E18" w:rsidP="00B31E18">
      <w:pPr>
        <w:ind w:left="360"/>
        <w:rPr>
          <w:rFonts w:ascii="Arial" w:hAnsi="Arial" w:cs="Arial"/>
          <w:sz w:val="22"/>
          <w:szCs w:val="22"/>
        </w:rPr>
      </w:pPr>
      <w:r w:rsidRPr="00F30A6C">
        <w:rPr>
          <w:rFonts w:ascii="Arial" w:hAnsi="Arial" w:cs="Arial"/>
          <w:sz w:val="22"/>
          <w:szCs w:val="22"/>
        </w:rPr>
        <w:t>2.</w:t>
      </w:r>
      <w:r w:rsidRPr="00F30A6C">
        <w:rPr>
          <w:rFonts w:ascii="Arial" w:hAnsi="Arial" w:cs="Arial"/>
          <w:sz w:val="22"/>
          <w:szCs w:val="22"/>
        </w:rPr>
        <w:tab/>
        <w:t>health &amp; safety aspects</w:t>
      </w:r>
    </w:p>
    <w:p w14:paraId="04A83D34" w14:textId="77777777" w:rsidR="00B31E18" w:rsidRPr="00F30A6C" w:rsidRDefault="00B31E18" w:rsidP="00B31E18">
      <w:pPr>
        <w:ind w:left="360"/>
        <w:rPr>
          <w:rFonts w:ascii="Arial" w:hAnsi="Arial" w:cs="Arial"/>
          <w:sz w:val="22"/>
          <w:szCs w:val="22"/>
        </w:rPr>
      </w:pPr>
      <w:r w:rsidRPr="00F30A6C">
        <w:rPr>
          <w:rFonts w:ascii="Arial" w:hAnsi="Arial" w:cs="Arial"/>
          <w:sz w:val="22"/>
          <w:szCs w:val="22"/>
        </w:rPr>
        <w:t>3.</w:t>
      </w:r>
      <w:r w:rsidRPr="00F30A6C">
        <w:rPr>
          <w:rFonts w:ascii="Arial" w:hAnsi="Arial" w:cs="Arial"/>
          <w:sz w:val="22"/>
          <w:szCs w:val="22"/>
        </w:rPr>
        <w:tab/>
        <w:t>legal compliance</w:t>
      </w:r>
    </w:p>
    <w:p w14:paraId="11EB5A4F" w14:textId="4540B381" w:rsidR="00B31E18" w:rsidRPr="00F30A6C" w:rsidRDefault="00B31E18" w:rsidP="00B31E18">
      <w:pPr>
        <w:ind w:left="360"/>
        <w:rPr>
          <w:rFonts w:ascii="Arial" w:hAnsi="Arial" w:cs="Arial"/>
          <w:sz w:val="22"/>
          <w:szCs w:val="22"/>
        </w:rPr>
      </w:pPr>
      <w:r w:rsidRPr="00F30A6C">
        <w:rPr>
          <w:rFonts w:ascii="Arial" w:hAnsi="Arial" w:cs="Arial"/>
          <w:sz w:val="22"/>
          <w:szCs w:val="22"/>
        </w:rPr>
        <w:t>4.</w:t>
      </w:r>
      <w:r w:rsidRPr="00F30A6C">
        <w:rPr>
          <w:rFonts w:ascii="Arial" w:hAnsi="Arial" w:cs="Arial"/>
          <w:sz w:val="22"/>
          <w:szCs w:val="22"/>
        </w:rPr>
        <w:tab/>
        <w:t>stakeholder concerns</w:t>
      </w:r>
    </w:p>
    <w:p w14:paraId="11477FBA" w14:textId="77777777" w:rsidR="00B31E18" w:rsidRPr="00F30A6C" w:rsidRDefault="00B31E18" w:rsidP="003108B0">
      <w:pPr>
        <w:ind w:left="360"/>
        <w:rPr>
          <w:rFonts w:ascii="Arial" w:hAnsi="Arial" w:cs="Arial"/>
          <w:sz w:val="22"/>
          <w:szCs w:val="22"/>
        </w:rPr>
      </w:pPr>
    </w:p>
    <w:p w14:paraId="754D799E" w14:textId="38C8F684" w:rsidR="003108B0" w:rsidRPr="00F30A6C" w:rsidRDefault="003108B0" w:rsidP="003108B0">
      <w:pPr>
        <w:ind w:left="360"/>
        <w:rPr>
          <w:rFonts w:ascii="Arial" w:hAnsi="Arial" w:cs="Arial"/>
          <w:sz w:val="22"/>
          <w:szCs w:val="22"/>
        </w:rPr>
      </w:pPr>
      <w:r w:rsidRPr="00F30A6C">
        <w:rPr>
          <w:rFonts w:ascii="Arial" w:hAnsi="Arial" w:cs="Arial"/>
          <w:sz w:val="22"/>
          <w:szCs w:val="22"/>
        </w:rPr>
        <w:t xml:space="preserve">The R20.41EMS and stage 1 input are used to establish the final complexity level.  ResponsibleSteel Assurance Manual section 3.1.11 and audit </w:t>
      </w:r>
      <w:proofErr w:type="gramStart"/>
      <w:r w:rsidRPr="00F30A6C">
        <w:rPr>
          <w:rFonts w:ascii="Arial" w:hAnsi="Arial" w:cs="Arial"/>
          <w:sz w:val="22"/>
          <w:szCs w:val="22"/>
        </w:rPr>
        <w:t>time Table</w:t>
      </w:r>
      <w:proofErr w:type="gramEnd"/>
      <w:r w:rsidRPr="00F30A6C">
        <w:rPr>
          <w:rFonts w:ascii="Arial" w:hAnsi="Arial" w:cs="Arial"/>
          <w:sz w:val="22"/>
          <w:szCs w:val="22"/>
        </w:rPr>
        <w:t xml:space="preserve"> 2 are used as direct references by SRI personnel when determining audit time.</w:t>
      </w:r>
      <w:r w:rsidR="00B31E18" w:rsidRPr="00F30A6C">
        <w:rPr>
          <w:rFonts w:ascii="Arial" w:hAnsi="Arial" w:cs="Arial"/>
          <w:sz w:val="22"/>
          <w:szCs w:val="22"/>
        </w:rPr>
        <w:t xml:space="preserve">  Report writing time should be at least 4 days</w:t>
      </w:r>
      <w:r w:rsidR="008C5C2C" w:rsidRPr="00F30A6C">
        <w:rPr>
          <w:rFonts w:ascii="Arial" w:hAnsi="Arial" w:cs="Arial"/>
          <w:sz w:val="22"/>
          <w:szCs w:val="22"/>
        </w:rPr>
        <w:t xml:space="preserve"> of the total time</w:t>
      </w:r>
      <w:r w:rsidR="00B31E18" w:rsidRPr="00F30A6C">
        <w:rPr>
          <w:rFonts w:ascii="Arial" w:hAnsi="Arial" w:cs="Arial"/>
          <w:sz w:val="22"/>
          <w:szCs w:val="22"/>
        </w:rPr>
        <w:t>, regardless of the calculation (table time + 10% report writing time</w:t>
      </w:r>
      <w:r w:rsidR="00EE3C34" w:rsidRPr="00F30A6C">
        <w:rPr>
          <w:rFonts w:ascii="Arial" w:hAnsi="Arial" w:cs="Arial"/>
          <w:sz w:val="22"/>
          <w:szCs w:val="22"/>
        </w:rPr>
        <w:t xml:space="preserve"> </w:t>
      </w:r>
      <w:r w:rsidR="009F1705" w:rsidRPr="00F30A6C">
        <w:rPr>
          <w:rFonts w:ascii="Arial" w:hAnsi="Arial" w:cs="Arial"/>
          <w:sz w:val="22"/>
          <w:szCs w:val="22"/>
        </w:rPr>
        <w:t>=</w:t>
      </w:r>
      <w:r w:rsidR="00EE3C34" w:rsidRPr="00F30A6C">
        <w:rPr>
          <w:rFonts w:ascii="Arial" w:hAnsi="Arial" w:cs="Arial"/>
          <w:sz w:val="22"/>
          <w:szCs w:val="22"/>
        </w:rPr>
        <w:t xml:space="preserve"> t</w:t>
      </w:r>
      <w:r w:rsidR="009F1705" w:rsidRPr="00F30A6C">
        <w:rPr>
          <w:rFonts w:ascii="Arial" w:hAnsi="Arial" w:cs="Arial"/>
          <w:sz w:val="22"/>
          <w:szCs w:val="22"/>
        </w:rPr>
        <w:t>otal time</w:t>
      </w:r>
      <w:r w:rsidR="00B31E18" w:rsidRPr="00F30A6C">
        <w:rPr>
          <w:rFonts w:ascii="Arial" w:hAnsi="Arial" w:cs="Arial"/>
          <w:sz w:val="22"/>
          <w:szCs w:val="22"/>
        </w:rPr>
        <w:t>)</w:t>
      </w:r>
      <w:r w:rsidR="008C5C2C" w:rsidRPr="00F30A6C">
        <w:rPr>
          <w:rFonts w:ascii="Arial" w:hAnsi="Arial" w:cs="Arial"/>
          <w:sz w:val="22"/>
          <w:szCs w:val="22"/>
        </w:rPr>
        <w:t xml:space="preserve">, based on the </w:t>
      </w:r>
      <w:r w:rsidR="008C5C2C" w:rsidRPr="00F30A6C">
        <w:rPr>
          <w:rFonts w:ascii="Arial" w:hAnsi="Arial" w:cs="Arial"/>
          <w:sz w:val="22"/>
          <w:szCs w:val="22"/>
        </w:rPr>
        <w:lastRenderedPageBreak/>
        <w:t>standard table time allocation (stage 1- 30% of table time, stage 2- 50% of table time, 20% of time for post</w:t>
      </w:r>
      <w:r w:rsidR="009F1705" w:rsidRPr="00F30A6C">
        <w:rPr>
          <w:rFonts w:ascii="Arial" w:hAnsi="Arial" w:cs="Arial"/>
          <w:sz w:val="22"/>
          <w:szCs w:val="22"/>
        </w:rPr>
        <w:t>-audit and follow-up and reporting)</w:t>
      </w:r>
    </w:p>
    <w:p w14:paraId="383F8920" w14:textId="77777777" w:rsidR="003108B0" w:rsidRPr="00F30A6C" w:rsidRDefault="003108B0" w:rsidP="003108B0">
      <w:pPr>
        <w:pStyle w:val="Heading1"/>
        <w:numPr>
          <w:ilvl w:val="0"/>
          <w:numId w:val="10"/>
        </w:numPr>
        <w:rPr>
          <w:rFonts w:ascii="Arial" w:hAnsi="Arial" w:cs="Arial"/>
          <w:color w:val="auto"/>
          <w:sz w:val="22"/>
          <w:szCs w:val="22"/>
        </w:rPr>
      </w:pPr>
      <w:r w:rsidRPr="00F30A6C">
        <w:rPr>
          <w:rFonts w:ascii="Arial" w:hAnsi="Arial" w:cs="Arial"/>
          <w:color w:val="auto"/>
          <w:sz w:val="22"/>
          <w:szCs w:val="22"/>
        </w:rPr>
        <w:t>Reaching out to stakeholders and seeking their input (3.1.13)</w:t>
      </w:r>
    </w:p>
    <w:p w14:paraId="787C6BA9" w14:textId="77777777" w:rsidR="003108B0" w:rsidRPr="00F30A6C" w:rsidRDefault="003108B0" w:rsidP="003108B0">
      <w:pPr>
        <w:ind w:left="360"/>
        <w:rPr>
          <w:rFonts w:ascii="Arial" w:hAnsi="Arial" w:cs="Arial"/>
          <w:sz w:val="22"/>
          <w:szCs w:val="22"/>
        </w:rPr>
      </w:pPr>
      <w:r w:rsidRPr="00F30A6C">
        <w:rPr>
          <w:rFonts w:ascii="Arial" w:hAnsi="Arial" w:cs="Arial"/>
          <w:sz w:val="22"/>
          <w:szCs w:val="22"/>
        </w:rPr>
        <w:t>SRI provides a public mechanism for stakeholder input via the SRI website.  In addition, we publicize:</w:t>
      </w:r>
    </w:p>
    <w:p w14:paraId="583B26D5" w14:textId="77777777" w:rsidR="003108B0" w:rsidRPr="00F30A6C" w:rsidRDefault="003108B0" w:rsidP="003108B0">
      <w:pPr>
        <w:pStyle w:val="ListParagraph"/>
        <w:numPr>
          <w:ilvl w:val="0"/>
          <w:numId w:val="8"/>
        </w:numPr>
        <w:spacing w:after="160" w:line="259" w:lineRule="auto"/>
        <w:ind w:left="1080"/>
        <w:rPr>
          <w:rFonts w:ascii="Arial" w:hAnsi="Arial" w:cs="Arial"/>
          <w:sz w:val="22"/>
          <w:szCs w:val="22"/>
        </w:rPr>
      </w:pPr>
      <w:r w:rsidRPr="00F30A6C">
        <w:rPr>
          <w:rFonts w:ascii="Arial" w:hAnsi="Arial" w:cs="Arial"/>
          <w:sz w:val="22"/>
          <w:szCs w:val="22"/>
        </w:rPr>
        <w:t>a dedicated email box and voicemail box</w:t>
      </w:r>
    </w:p>
    <w:p w14:paraId="704D9DB5" w14:textId="77777777" w:rsidR="003108B0" w:rsidRPr="00F30A6C" w:rsidRDefault="003108B0" w:rsidP="003108B0">
      <w:pPr>
        <w:pStyle w:val="ListParagraph"/>
        <w:numPr>
          <w:ilvl w:val="0"/>
          <w:numId w:val="8"/>
        </w:numPr>
        <w:spacing w:after="160" w:line="259" w:lineRule="auto"/>
        <w:ind w:left="1080"/>
        <w:rPr>
          <w:rFonts w:ascii="Arial" w:hAnsi="Arial" w:cs="Arial"/>
          <w:sz w:val="22"/>
          <w:szCs w:val="22"/>
        </w:rPr>
      </w:pPr>
      <w:r w:rsidRPr="00F30A6C">
        <w:rPr>
          <w:rFonts w:ascii="Arial" w:hAnsi="Arial" w:cs="Arial"/>
          <w:sz w:val="22"/>
          <w:szCs w:val="22"/>
        </w:rPr>
        <w:t>our mailing address and front exchange number</w:t>
      </w:r>
    </w:p>
    <w:p w14:paraId="6CA80AE8" w14:textId="77777777" w:rsidR="003108B0" w:rsidRPr="00F30A6C" w:rsidRDefault="003108B0" w:rsidP="003108B0">
      <w:pPr>
        <w:ind w:left="360"/>
        <w:rPr>
          <w:rFonts w:ascii="Arial" w:hAnsi="Arial" w:cs="Arial"/>
          <w:sz w:val="22"/>
          <w:szCs w:val="22"/>
        </w:rPr>
      </w:pPr>
      <w:r w:rsidRPr="00F30A6C">
        <w:rPr>
          <w:rFonts w:ascii="Arial" w:hAnsi="Arial" w:cs="Arial"/>
          <w:sz w:val="22"/>
          <w:szCs w:val="22"/>
        </w:rPr>
        <w:t>The Certification Department will monitor all feedback, review it, share it with the assigned Lead Auditor for their review, and note the input in the account record.  Input will be classified as input to the next planned audit or as the basis to conduct a short notice or unannounced audit.  In addition, SRI shall request that the site informs the public about the SRI’s mechanisms to submit comments.</w:t>
      </w:r>
    </w:p>
    <w:p w14:paraId="05B764B0" w14:textId="65CFCE63" w:rsidR="003108B0" w:rsidRPr="00F30A6C" w:rsidRDefault="003108B0" w:rsidP="003108B0">
      <w:pPr>
        <w:ind w:left="360"/>
        <w:rPr>
          <w:rFonts w:ascii="Arial" w:hAnsi="Arial" w:cs="Arial"/>
          <w:sz w:val="22"/>
          <w:szCs w:val="22"/>
        </w:rPr>
      </w:pPr>
      <w:r w:rsidRPr="00F30A6C">
        <w:rPr>
          <w:rFonts w:ascii="Arial" w:hAnsi="Arial" w:cs="Arial"/>
          <w:sz w:val="22"/>
          <w:szCs w:val="22"/>
        </w:rPr>
        <w:t xml:space="preserve">The Lead Auditor will review the list of engages </w:t>
      </w:r>
      <w:r w:rsidR="007B6B9E" w:rsidRPr="00F30A6C">
        <w:rPr>
          <w:rFonts w:ascii="Arial" w:hAnsi="Arial" w:cs="Arial"/>
          <w:sz w:val="22"/>
          <w:szCs w:val="22"/>
        </w:rPr>
        <w:t>stakeholders and</w:t>
      </w:r>
      <w:r w:rsidRPr="00F30A6C">
        <w:rPr>
          <w:rFonts w:ascii="Arial" w:hAnsi="Arial" w:cs="Arial"/>
          <w:sz w:val="22"/>
          <w:szCs w:val="22"/>
        </w:rPr>
        <w:t xml:space="preserve"> add to it based on media review and or other inputs received from stakeholders.  The Lead Auditor will analyze the stakeholders on the list to understand:</w:t>
      </w:r>
    </w:p>
    <w:p w14:paraId="0FE84933" w14:textId="77777777" w:rsidR="00E24301" w:rsidRPr="00F30A6C" w:rsidRDefault="003108B0" w:rsidP="00E24301">
      <w:pPr>
        <w:pStyle w:val="ListParagraph"/>
        <w:numPr>
          <w:ilvl w:val="0"/>
          <w:numId w:val="9"/>
        </w:numPr>
        <w:ind w:left="1080"/>
        <w:rPr>
          <w:rFonts w:ascii="Arial" w:hAnsi="Arial" w:cs="Arial"/>
          <w:sz w:val="22"/>
          <w:szCs w:val="22"/>
        </w:rPr>
      </w:pPr>
      <w:r w:rsidRPr="00F30A6C">
        <w:rPr>
          <w:rFonts w:ascii="Arial" w:hAnsi="Arial" w:cs="Arial"/>
          <w:sz w:val="22"/>
          <w:szCs w:val="22"/>
        </w:rPr>
        <w:t xml:space="preserve">How they are organized, </w:t>
      </w:r>
      <w:r w:rsidR="007B6B9E" w:rsidRPr="00F30A6C">
        <w:rPr>
          <w:rFonts w:ascii="Arial" w:hAnsi="Arial" w:cs="Arial"/>
          <w:sz w:val="22"/>
          <w:szCs w:val="22"/>
        </w:rPr>
        <w:t>e.g.,</w:t>
      </w:r>
      <w:r w:rsidRPr="00F30A6C">
        <w:rPr>
          <w:rFonts w:ascii="Arial" w:hAnsi="Arial" w:cs="Arial"/>
          <w:sz w:val="22"/>
          <w:szCs w:val="22"/>
        </w:rPr>
        <w:t xml:space="preserve"> do they have representatives that could speak for them?</w:t>
      </w:r>
    </w:p>
    <w:p w14:paraId="403C4C47" w14:textId="11480626" w:rsidR="00E24301" w:rsidRPr="00F30A6C" w:rsidRDefault="003108B0" w:rsidP="00E24301">
      <w:pPr>
        <w:pStyle w:val="ListParagraph"/>
        <w:numPr>
          <w:ilvl w:val="0"/>
          <w:numId w:val="9"/>
        </w:numPr>
        <w:ind w:left="1080"/>
        <w:rPr>
          <w:rFonts w:ascii="Arial" w:hAnsi="Arial" w:cs="Arial"/>
          <w:sz w:val="22"/>
          <w:szCs w:val="22"/>
        </w:rPr>
      </w:pPr>
      <w:r w:rsidRPr="00F30A6C">
        <w:rPr>
          <w:rFonts w:ascii="Arial" w:hAnsi="Arial" w:cs="Arial"/>
          <w:sz w:val="22"/>
          <w:szCs w:val="22"/>
        </w:rPr>
        <w:t>Are there stakeholder groups that need special attention to ensure their inclusion in the ResponsibleSteel certification process</w:t>
      </w:r>
      <w:r w:rsidR="006943CF" w:rsidRPr="00F30A6C">
        <w:rPr>
          <w:rFonts w:ascii="Arial" w:hAnsi="Arial" w:cs="Arial"/>
          <w:sz w:val="22"/>
          <w:szCs w:val="22"/>
        </w:rPr>
        <w:t>?</w:t>
      </w:r>
      <w:r w:rsidRPr="00F30A6C">
        <w:rPr>
          <w:rFonts w:ascii="Arial" w:hAnsi="Arial" w:cs="Arial"/>
          <w:sz w:val="22"/>
          <w:szCs w:val="22"/>
        </w:rPr>
        <w:t xml:space="preserve"> E.g., women, indigenous peoples, marginalized and vulnerable groups</w:t>
      </w:r>
    </w:p>
    <w:p w14:paraId="52346232" w14:textId="77777777" w:rsidR="00E24301" w:rsidRPr="00F30A6C" w:rsidRDefault="003108B0" w:rsidP="00E24301">
      <w:pPr>
        <w:pStyle w:val="ListParagraph"/>
        <w:numPr>
          <w:ilvl w:val="0"/>
          <w:numId w:val="9"/>
        </w:numPr>
        <w:ind w:left="1080"/>
        <w:rPr>
          <w:rFonts w:ascii="Arial" w:hAnsi="Arial" w:cs="Arial"/>
          <w:sz w:val="22"/>
          <w:szCs w:val="22"/>
        </w:rPr>
      </w:pPr>
      <w:r w:rsidRPr="00F30A6C">
        <w:rPr>
          <w:rFonts w:ascii="Arial" w:hAnsi="Arial" w:cs="Arial"/>
          <w:sz w:val="22"/>
          <w:szCs w:val="22"/>
        </w:rPr>
        <w:t>Their relationship with and interest in the site</w:t>
      </w:r>
    </w:p>
    <w:p w14:paraId="2702FD48" w14:textId="20720B9E" w:rsidR="003108B0" w:rsidRPr="00F30A6C" w:rsidRDefault="003108B0" w:rsidP="00E24301">
      <w:pPr>
        <w:pStyle w:val="ListParagraph"/>
        <w:numPr>
          <w:ilvl w:val="0"/>
          <w:numId w:val="9"/>
        </w:numPr>
        <w:ind w:left="1080"/>
        <w:rPr>
          <w:rFonts w:ascii="Arial" w:hAnsi="Arial" w:cs="Arial"/>
          <w:sz w:val="22"/>
          <w:szCs w:val="22"/>
        </w:rPr>
      </w:pPr>
      <w:r w:rsidRPr="00F30A6C">
        <w:rPr>
          <w:rFonts w:ascii="Arial" w:hAnsi="Arial" w:cs="Arial"/>
          <w:sz w:val="22"/>
          <w:szCs w:val="22"/>
        </w:rPr>
        <w:t>Their positions and concerns with regards to the site</w:t>
      </w:r>
    </w:p>
    <w:p w14:paraId="7F537203" w14:textId="77777777" w:rsidR="006943CF" w:rsidRPr="00F30A6C" w:rsidRDefault="006943CF" w:rsidP="00E24301">
      <w:pPr>
        <w:ind w:left="720"/>
        <w:rPr>
          <w:rFonts w:ascii="Arial" w:hAnsi="Arial" w:cs="Arial"/>
          <w:sz w:val="22"/>
          <w:szCs w:val="22"/>
        </w:rPr>
      </w:pPr>
    </w:p>
    <w:p w14:paraId="38BB776B" w14:textId="2CF2F2A5" w:rsidR="003108B0" w:rsidRPr="00F30A6C" w:rsidRDefault="003108B0" w:rsidP="00E24301">
      <w:pPr>
        <w:ind w:left="720"/>
        <w:rPr>
          <w:rFonts w:ascii="Arial" w:hAnsi="Arial" w:cs="Arial"/>
          <w:sz w:val="22"/>
          <w:szCs w:val="22"/>
        </w:rPr>
      </w:pPr>
      <w:r w:rsidRPr="00F30A6C">
        <w:rPr>
          <w:rFonts w:ascii="Arial" w:hAnsi="Arial" w:cs="Arial"/>
          <w:sz w:val="22"/>
          <w:szCs w:val="22"/>
        </w:rPr>
        <w:t>The outputs of this review shall be documented in the Implementation Instructions by the Lead Auditor, no later than the point when the next audit plan is developed.</w:t>
      </w:r>
    </w:p>
    <w:p w14:paraId="65BBCBEF" w14:textId="77777777" w:rsidR="006943CF" w:rsidRPr="00F30A6C" w:rsidRDefault="006943CF" w:rsidP="00E24301">
      <w:pPr>
        <w:ind w:left="720"/>
        <w:rPr>
          <w:rFonts w:ascii="Arial" w:hAnsi="Arial" w:cs="Arial"/>
          <w:sz w:val="22"/>
          <w:szCs w:val="22"/>
        </w:rPr>
      </w:pPr>
    </w:p>
    <w:p w14:paraId="0AE1098F" w14:textId="40E54A64" w:rsidR="003108B0" w:rsidRPr="00F30A6C" w:rsidRDefault="003108B0" w:rsidP="00E24301">
      <w:pPr>
        <w:ind w:left="720"/>
        <w:rPr>
          <w:rFonts w:ascii="Arial" w:hAnsi="Arial" w:cs="Arial"/>
          <w:sz w:val="22"/>
          <w:szCs w:val="22"/>
        </w:rPr>
      </w:pPr>
      <w:r w:rsidRPr="00F30A6C">
        <w:rPr>
          <w:rFonts w:ascii="Arial" w:hAnsi="Arial" w:cs="Arial"/>
          <w:sz w:val="22"/>
          <w:szCs w:val="22"/>
        </w:rPr>
        <w:t xml:space="preserve">All stakeholders on the list shall be contacted by SRI </w:t>
      </w:r>
      <w:r w:rsidR="00EE3C34" w:rsidRPr="00F30A6C">
        <w:rPr>
          <w:rFonts w:ascii="Arial" w:hAnsi="Arial" w:cs="Arial"/>
          <w:sz w:val="22"/>
          <w:szCs w:val="22"/>
        </w:rPr>
        <w:t>Audit Operations</w:t>
      </w:r>
      <w:r w:rsidRPr="00F30A6C">
        <w:rPr>
          <w:rFonts w:ascii="Arial" w:hAnsi="Arial" w:cs="Arial"/>
          <w:sz w:val="22"/>
          <w:szCs w:val="22"/>
        </w:rPr>
        <w:t xml:space="preserve"> </w:t>
      </w:r>
      <w:r w:rsidR="00EE3C34" w:rsidRPr="00F30A6C">
        <w:rPr>
          <w:rFonts w:ascii="Arial" w:hAnsi="Arial" w:cs="Arial"/>
          <w:sz w:val="22"/>
          <w:szCs w:val="22"/>
        </w:rPr>
        <w:t>Department r</w:t>
      </w:r>
      <w:r w:rsidRPr="00F30A6C">
        <w:rPr>
          <w:rFonts w:ascii="Arial" w:hAnsi="Arial" w:cs="Arial"/>
          <w:sz w:val="22"/>
          <w:szCs w:val="22"/>
        </w:rPr>
        <w:t>epresentative at least 4 weeks prior to the first day of the stage 2 audit to inform them of:</w:t>
      </w:r>
    </w:p>
    <w:p w14:paraId="41B697D6" w14:textId="77777777" w:rsidR="006943CF" w:rsidRPr="00F30A6C" w:rsidRDefault="003108B0" w:rsidP="006943CF">
      <w:pPr>
        <w:pStyle w:val="ListParagraph"/>
        <w:numPr>
          <w:ilvl w:val="0"/>
          <w:numId w:val="11"/>
        </w:numPr>
        <w:ind w:left="1080"/>
        <w:rPr>
          <w:rFonts w:ascii="Arial" w:hAnsi="Arial" w:cs="Arial"/>
          <w:sz w:val="22"/>
          <w:szCs w:val="22"/>
        </w:rPr>
      </w:pPr>
      <w:r w:rsidRPr="00F30A6C">
        <w:rPr>
          <w:rFonts w:ascii="Arial" w:hAnsi="Arial" w:cs="Arial"/>
          <w:sz w:val="22"/>
          <w:szCs w:val="22"/>
        </w:rPr>
        <w:t>The ResponsibleSteel program and its aims</w:t>
      </w:r>
    </w:p>
    <w:p w14:paraId="030D4490" w14:textId="77777777" w:rsidR="006943CF" w:rsidRPr="00F30A6C" w:rsidRDefault="003108B0" w:rsidP="006943CF">
      <w:pPr>
        <w:pStyle w:val="ListParagraph"/>
        <w:numPr>
          <w:ilvl w:val="0"/>
          <w:numId w:val="11"/>
        </w:numPr>
        <w:ind w:left="1080"/>
        <w:rPr>
          <w:rFonts w:ascii="Arial" w:hAnsi="Arial" w:cs="Arial"/>
          <w:sz w:val="22"/>
          <w:szCs w:val="22"/>
        </w:rPr>
      </w:pPr>
      <w:r w:rsidRPr="00F30A6C">
        <w:rPr>
          <w:rFonts w:ascii="Arial" w:hAnsi="Arial" w:cs="Arial"/>
          <w:sz w:val="22"/>
          <w:szCs w:val="22"/>
        </w:rPr>
        <w:t>The ResponsibleSteel certification process</w:t>
      </w:r>
    </w:p>
    <w:p w14:paraId="5C8F965C" w14:textId="77777777" w:rsidR="006943CF" w:rsidRPr="00F30A6C" w:rsidRDefault="003108B0" w:rsidP="006943CF">
      <w:pPr>
        <w:pStyle w:val="ListParagraph"/>
        <w:numPr>
          <w:ilvl w:val="0"/>
          <w:numId w:val="11"/>
        </w:numPr>
        <w:ind w:left="1080"/>
        <w:rPr>
          <w:rFonts w:ascii="Arial" w:hAnsi="Arial" w:cs="Arial"/>
          <w:sz w:val="22"/>
          <w:szCs w:val="22"/>
        </w:rPr>
      </w:pPr>
      <w:r w:rsidRPr="00F30A6C">
        <w:rPr>
          <w:rFonts w:ascii="Arial" w:hAnsi="Arial" w:cs="Arial"/>
          <w:sz w:val="22"/>
          <w:szCs w:val="22"/>
        </w:rPr>
        <w:t>The site applying for certification</w:t>
      </w:r>
    </w:p>
    <w:p w14:paraId="3AB826ED" w14:textId="77777777" w:rsidR="006943CF" w:rsidRPr="00F30A6C" w:rsidRDefault="003108B0" w:rsidP="006943CF">
      <w:pPr>
        <w:pStyle w:val="ListParagraph"/>
        <w:numPr>
          <w:ilvl w:val="0"/>
          <w:numId w:val="11"/>
        </w:numPr>
        <w:ind w:left="1080"/>
        <w:rPr>
          <w:rFonts w:ascii="Arial" w:hAnsi="Arial" w:cs="Arial"/>
          <w:sz w:val="22"/>
          <w:szCs w:val="22"/>
        </w:rPr>
      </w:pPr>
      <w:r w:rsidRPr="00F30A6C">
        <w:rPr>
          <w:rFonts w:ascii="Arial" w:hAnsi="Arial" w:cs="Arial"/>
          <w:sz w:val="22"/>
          <w:szCs w:val="22"/>
        </w:rPr>
        <w:t>Opportunities to provide input during the certification process and ways to do so</w:t>
      </w:r>
    </w:p>
    <w:p w14:paraId="0FC4B882" w14:textId="77777777" w:rsidR="006943CF" w:rsidRPr="00F30A6C" w:rsidRDefault="003108B0" w:rsidP="006943CF">
      <w:pPr>
        <w:pStyle w:val="ListParagraph"/>
        <w:numPr>
          <w:ilvl w:val="0"/>
          <w:numId w:val="11"/>
        </w:numPr>
        <w:ind w:left="1080"/>
        <w:rPr>
          <w:rFonts w:ascii="Arial" w:hAnsi="Arial" w:cs="Arial"/>
          <w:sz w:val="22"/>
          <w:szCs w:val="22"/>
        </w:rPr>
      </w:pPr>
      <w:r w:rsidRPr="00F30A6C">
        <w:rPr>
          <w:rFonts w:ascii="Arial" w:hAnsi="Arial" w:cs="Arial"/>
          <w:sz w:val="22"/>
          <w:szCs w:val="22"/>
        </w:rPr>
        <w:t>Dates available for stakeholder interviews and how to register for an interview</w:t>
      </w:r>
    </w:p>
    <w:p w14:paraId="34FC2F3B" w14:textId="381B70D7" w:rsidR="003108B0" w:rsidRPr="00F30A6C" w:rsidRDefault="003108B0" w:rsidP="006943CF">
      <w:pPr>
        <w:pStyle w:val="ListParagraph"/>
        <w:numPr>
          <w:ilvl w:val="0"/>
          <w:numId w:val="11"/>
        </w:numPr>
        <w:ind w:left="1080"/>
        <w:rPr>
          <w:rFonts w:ascii="Arial" w:hAnsi="Arial" w:cs="Arial"/>
          <w:sz w:val="22"/>
          <w:szCs w:val="22"/>
        </w:rPr>
      </w:pPr>
      <w:r w:rsidRPr="00F30A6C">
        <w:rPr>
          <w:rFonts w:ascii="Arial" w:hAnsi="Arial" w:cs="Arial"/>
          <w:sz w:val="22"/>
          <w:szCs w:val="22"/>
        </w:rPr>
        <w:t>Mechanisms for stakeholders to submit comments at any time (see guidance below)</w:t>
      </w:r>
    </w:p>
    <w:p w14:paraId="21665FA9" w14:textId="77777777" w:rsidR="006943CF" w:rsidRPr="00F30A6C" w:rsidRDefault="006943CF" w:rsidP="003108B0">
      <w:pPr>
        <w:ind w:left="720"/>
        <w:rPr>
          <w:rFonts w:ascii="Arial" w:hAnsi="Arial" w:cs="Arial"/>
          <w:sz w:val="22"/>
          <w:szCs w:val="22"/>
        </w:rPr>
      </w:pPr>
    </w:p>
    <w:p w14:paraId="49ACCD1D" w14:textId="08E702E2" w:rsidR="003108B0" w:rsidRPr="00F30A6C" w:rsidRDefault="003108B0" w:rsidP="003108B0">
      <w:pPr>
        <w:ind w:left="720"/>
        <w:rPr>
          <w:rFonts w:ascii="Arial" w:hAnsi="Arial" w:cs="Arial"/>
          <w:sz w:val="22"/>
          <w:szCs w:val="22"/>
        </w:rPr>
      </w:pPr>
      <w:r w:rsidRPr="00F30A6C">
        <w:rPr>
          <w:rFonts w:ascii="Arial" w:hAnsi="Arial" w:cs="Arial"/>
          <w:sz w:val="22"/>
          <w:szCs w:val="22"/>
        </w:rPr>
        <w:t xml:space="preserve">SRI shall use the template provided by ResponsibleSteel for informing stakeholders of the certification process and inviting them to provide input.  SRI shall acknowledge received stakeholder input and shall inform stakeholders how and when their input will be </w:t>
      </w:r>
      <w:proofErr w:type="gramStart"/>
      <w:r w:rsidRPr="00F30A6C">
        <w:rPr>
          <w:rFonts w:ascii="Arial" w:hAnsi="Arial" w:cs="Arial"/>
          <w:sz w:val="22"/>
          <w:szCs w:val="22"/>
        </w:rPr>
        <w:t>taken into account</w:t>
      </w:r>
      <w:proofErr w:type="gramEnd"/>
      <w:r w:rsidRPr="00F30A6C">
        <w:rPr>
          <w:rFonts w:ascii="Arial" w:hAnsi="Arial" w:cs="Arial"/>
          <w:sz w:val="22"/>
          <w:szCs w:val="22"/>
        </w:rPr>
        <w:t>.</w:t>
      </w:r>
    </w:p>
    <w:p w14:paraId="5E1124EE" w14:textId="77777777" w:rsidR="003108B0" w:rsidRPr="00F30A6C" w:rsidRDefault="003108B0" w:rsidP="003108B0">
      <w:pPr>
        <w:pStyle w:val="Heading1"/>
        <w:numPr>
          <w:ilvl w:val="0"/>
          <w:numId w:val="10"/>
        </w:numPr>
        <w:rPr>
          <w:rFonts w:ascii="Arial" w:hAnsi="Arial" w:cs="Arial"/>
          <w:color w:val="auto"/>
          <w:sz w:val="22"/>
          <w:szCs w:val="22"/>
        </w:rPr>
      </w:pPr>
      <w:r w:rsidRPr="00F30A6C">
        <w:rPr>
          <w:rFonts w:ascii="Arial" w:hAnsi="Arial" w:cs="Arial"/>
          <w:color w:val="auto"/>
          <w:sz w:val="22"/>
          <w:szCs w:val="22"/>
        </w:rPr>
        <w:t>Account Audit Program Management</w:t>
      </w:r>
    </w:p>
    <w:p w14:paraId="52C2B8E5" w14:textId="77777777" w:rsidR="003108B0" w:rsidRPr="00F30A6C" w:rsidRDefault="003108B0" w:rsidP="003108B0">
      <w:pPr>
        <w:ind w:left="360"/>
        <w:rPr>
          <w:rFonts w:ascii="Arial" w:hAnsi="Arial" w:cs="Arial"/>
          <w:sz w:val="22"/>
          <w:szCs w:val="22"/>
        </w:rPr>
      </w:pPr>
      <w:r w:rsidRPr="00F30A6C">
        <w:rPr>
          <w:rFonts w:ascii="Arial" w:hAnsi="Arial" w:cs="Arial"/>
          <w:sz w:val="22"/>
          <w:szCs w:val="22"/>
        </w:rPr>
        <w:t>The Lead Auditor uses the R20.23RS as a tool to manage the audit program.  The tool will capture key events and conclusions as they related to planned, short notice or unannounced audits.</w:t>
      </w:r>
    </w:p>
    <w:p w14:paraId="7F27E8C4" w14:textId="77777777" w:rsidR="003108B0" w:rsidRPr="00F30A6C" w:rsidRDefault="003108B0" w:rsidP="003108B0">
      <w:pPr>
        <w:pStyle w:val="Heading1"/>
        <w:numPr>
          <w:ilvl w:val="0"/>
          <w:numId w:val="10"/>
        </w:numPr>
        <w:rPr>
          <w:rFonts w:ascii="Arial" w:hAnsi="Arial" w:cs="Arial"/>
          <w:color w:val="auto"/>
          <w:sz w:val="22"/>
          <w:szCs w:val="22"/>
        </w:rPr>
      </w:pPr>
      <w:r w:rsidRPr="00F30A6C">
        <w:rPr>
          <w:rFonts w:ascii="Arial" w:hAnsi="Arial" w:cs="Arial"/>
          <w:color w:val="auto"/>
          <w:sz w:val="22"/>
          <w:szCs w:val="22"/>
        </w:rPr>
        <w:t>Scheduling</w:t>
      </w:r>
    </w:p>
    <w:p w14:paraId="490EFB49" w14:textId="77777777" w:rsidR="00806647" w:rsidRPr="00F30A6C" w:rsidRDefault="003108B0" w:rsidP="00806647">
      <w:pPr>
        <w:pStyle w:val="ListParagraph"/>
        <w:numPr>
          <w:ilvl w:val="0"/>
          <w:numId w:val="36"/>
        </w:numPr>
        <w:rPr>
          <w:rFonts w:ascii="Arial" w:hAnsi="Arial" w:cs="Arial"/>
          <w:sz w:val="22"/>
          <w:szCs w:val="22"/>
        </w:rPr>
      </w:pPr>
      <w:r w:rsidRPr="00F30A6C">
        <w:rPr>
          <w:rFonts w:ascii="Arial" w:hAnsi="Arial" w:cs="Arial"/>
          <w:sz w:val="22"/>
          <w:szCs w:val="22"/>
        </w:rPr>
        <w:t>One surveillance is planned 12 to 18 months from the certificate start date.</w:t>
      </w:r>
    </w:p>
    <w:p w14:paraId="40EB0E25" w14:textId="77777777" w:rsidR="00806647" w:rsidRPr="00F30A6C" w:rsidRDefault="003108B0" w:rsidP="00806647">
      <w:pPr>
        <w:pStyle w:val="ListParagraph"/>
        <w:numPr>
          <w:ilvl w:val="0"/>
          <w:numId w:val="36"/>
        </w:numPr>
        <w:rPr>
          <w:rFonts w:ascii="Arial" w:hAnsi="Arial" w:cs="Arial"/>
          <w:sz w:val="22"/>
          <w:szCs w:val="22"/>
        </w:rPr>
      </w:pPr>
      <w:r w:rsidRPr="00F30A6C">
        <w:rPr>
          <w:rFonts w:ascii="Arial" w:hAnsi="Arial" w:cs="Arial"/>
          <w:sz w:val="22"/>
          <w:szCs w:val="22"/>
        </w:rPr>
        <w:t>Re-certification audit planned and completed prior to certificate end date.</w:t>
      </w:r>
    </w:p>
    <w:p w14:paraId="6578FCFE" w14:textId="77777777" w:rsidR="00806647" w:rsidRPr="00F30A6C" w:rsidRDefault="003108B0" w:rsidP="00806647">
      <w:pPr>
        <w:pStyle w:val="ListParagraph"/>
        <w:numPr>
          <w:ilvl w:val="0"/>
          <w:numId w:val="36"/>
        </w:numPr>
        <w:rPr>
          <w:rFonts w:ascii="Arial" w:hAnsi="Arial" w:cs="Arial"/>
          <w:sz w:val="22"/>
          <w:szCs w:val="22"/>
        </w:rPr>
      </w:pPr>
      <w:r w:rsidRPr="00F30A6C">
        <w:rPr>
          <w:rFonts w:ascii="Arial" w:hAnsi="Arial" w:cs="Arial"/>
          <w:sz w:val="22"/>
          <w:szCs w:val="22"/>
        </w:rPr>
        <w:t xml:space="preserve">Major nonconformities require a special audit, when the site has addressed the issue(s) </w:t>
      </w:r>
      <w:r w:rsidRPr="00F30A6C">
        <w:rPr>
          <w:rFonts w:ascii="Arial" w:hAnsi="Arial" w:cs="Arial"/>
          <w:b/>
          <w:bCs/>
          <w:sz w:val="22"/>
          <w:szCs w:val="22"/>
        </w:rPr>
        <w:t>Note:</w:t>
      </w:r>
      <w:r w:rsidRPr="00F30A6C">
        <w:rPr>
          <w:rFonts w:ascii="Arial" w:hAnsi="Arial" w:cs="Arial"/>
          <w:sz w:val="22"/>
          <w:szCs w:val="22"/>
        </w:rPr>
        <w:t xml:space="preserve"> typically, 6 months or less.   If the Major is not accepted at the first special audit; a second special audit is scheduled within 6 months.</w:t>
      </w:r>
    </w:p>
    <w:p w14:paraId="6B1C64D8" w14:textId="65400E7F" w:rsidR="003108B0" w:rsidRPr="00F30A6C" w:rsidRDefault="003108B0" w:rsidP="00806647">
      <w:pPr>
        <w:pStyle w:val="ListParagraph"/>
        <w:numPr>
          <w:ilvl w:val="0"/>
          <w:numId w:val="36"/>
        </w:numPr>
        <w:rPr>
          <w:rFonts w:ascii="Arial" w:hAnsi="Arial" w:cs="Arial"/>
          <w:sz w:val="22"/>
          <w:szCs w:val="22"/>
        </w:rPr>
      </w:pPr>
      <w:r w:rsidRPr="00F30A6C">
        <w:rPr>
          <w:rFonts w:ascii="Arial" w:hAnsi="Arial" w:cs="Arial"/>
          <w:sz w:val="22"/>
          <w:szCs w:val="22"/>
        </w:rPr>
        <w:t>If other events trigger short notice or unannounced audits, the Certification Department will notify Scheduling and Customer regarding the need for a short notice audit.  If the audit in unannounced, that status will be clearly identified to ensure normal customer notifications are not publicized.</w:t>
      </w:r>
    </w:p>
    <w:p w14:paraId="3B55948D" w14:textId="77777777" w:rsidR="003108B0" w:rsidRPr="00F30A6C" w:rsidRDefault="003108B0" w:rsidP="003108B0">
      <w:pPr>
        <w:pStyle w:val="Heading1"/>
        <w:numPr>
          <w:ilvl w:val="0"/>
          <w:numId w:val="10"/>
        </w:numPr>
        <w:rPr>
          <w:rFonts w:ascii="Arial" w:hAnsi="Arial" w:cs="Arial"/>
          <w:color w:val="auto"/>
          <w:sz w:val="22"/>
          <w:szCs w:val="22"/>
        </w:rPr>
      </w:pPr>
      <w:r w:rsidRPr="00F30A6C">
        <w:rPr>
          <w:rFonts w:ascii="Arial" w:hAnsi="Arial" w:cs="Arial"/>
          <w:color w:val="auto"/>
          <w:sz w:val="22"/>
          <w:szCs w:val="22"/>
        </w:rPr>
        <w:t>Record Keeping (per 8.0)</w:t>
      </w:r>
    </w:p>
    <w:p w14:paraId="5D30B638" w14:textId="77777777" w:rsidR="003108B0" w:rsidRPr="00F30A6C" w:rsidRDefault="003108B0" w:rsidP="003108B0">
      <w:pPr>
        <w:ind w:left="360"/>
        <w:rPr>
          <w:rFonts w:ascii="Arial" w:hAnsi="Arial" w:cs="Arial"/>
          <w:sz w:val="22"/>
          <w:szCs w:val="22"/>
        </w:rPr>
      </w:pPr>
      <w:r w:rsidRPr="00F30A6C">
        <w:rPr>
          <w:rFonts w:ascii="Arial" w:hAnsi="Arial" w:cs="Arial"/>
          <w:sz w:val="22"/>
          <w:szCs w:val="22"/>
        </w:rPr>
        <w:t>SRI shall retain the following records in relation to certified sites, previously certified sites</w:t>
      </w:r>
    </w:p>
    <w:p w14:paraId="30CB69BF" w14:textId="77777777" w:rsidR="003108B0" w:rsidRPr="00F30A6C" w:rsidRDefault="003108B0" w:rsidP="003108B0">
      <w:pPr>
        <w:ind w:left="360"/>
        <w:rPr>
          <w:rFonts w:ascii="Arial" w:hAnsi="Arial" w:cs="Arial"/>
          <w:sz w:val="22"/>
          <w:szCs w:val="22"/>
        </w:rPr>
      </w:pPr>
      <w:r w:rsidRPr="00F30A6C">
        <w:rPr>
          <w:rFonts w:ascii="Arial" w:hAnsi="Arial" w:cs="Arial"/>
          <w:sz w:val="22"/>
          <w:szCs w:val="22"/>
        </w:rPr>
        <w:t>and, where relevant, certification clients for the duration of the current certification cycle plus 1 full</w:t>
      </w:r>
    </w:p>
    <w:p w14:paraId="06A49158" w14:textId="77777777" w:rsidR="003108B0" w:rsidRPr="00F30A6C" w:rsidRDefault="003108B0" w:rsidP="003108B0">
      <w:pPr>
        <w:ind w:left="360"/>
        <w:rPr>
          <w:rFonts w:ascii="Arial" w:hAnsi="Arial" w:cs="Arial"/>
          <w:sz w:val="22"/>
          <w:szCs w:val="22"/>
        </w:rPr>
      </w:pPr>
      <w:r w:rsidRPr="00F30A6C">
        <w:rPr>
          <w:rFonts w:ascii="Arial" w:hAnsi="Arial" w:cs="Arial"/>
          <w:sz w:val="22"/>
          <w:szCs w:val="22"/>
        </w:rPr>
        <w:t>certification cycle:</w:t>
      </w:r>
    </w:p>
    <w:p w14:paraId="51E4A750" w14:textId="77777777" w:rsidR="006943CF" w:rsidRPr="00F30A6C" w:rsidRDefault="003108B0" w:rsidP="006943CF">
      <w:pPr>
        <w:pStyle w:val="ListParagraph"/>
        <w:numPr>
          <w:ilvl w:val="0"/>
          <w:numId w:val="12"/>
        </w:numPr>
        <w:rPr>
          <w:rFonts w:ascii="Arial" w:hAnsi="Arial" w:cs="Arial"/>
          <w:sz w:val="22"/>
          <w:szCs w:val="22"/>
        </w:rPr>
      </w:pPr>
      <w:r w:rsidRPr="00F30A6C">
        <w:rPr>
          <w:rFonts w:ascii="Arial" w:hAnsi="Arial" w:cs="Arial"/>
          <w:sz w:val="22"/>
          <w:szCs w:val="22"/>
        </w:rPr>
        <w:t>Completed Implementation Instructions</w:t>
      </w:r>
    </w:p>
    <w:p w14:paraId="4079A4A4" w14:textId="77777777" w:rsidR="006943CF" w:rsidRPr="00F30A6C" w:rsidRDefault="003108B0" w:rsidP="006943CF">
      <w:pPr>
        <w:pStyle w:val="ListParagraph"/>
        <w:numPr>
          <w:ilvl w:val="0"/>
          <w:numId w:val="12"/>
        </w:numPr>
        <w:rPr>
          <w:rFonts w:ascii="Arial" w:hAnsi="Arial" w:cs="Arial"/>
          <w:sz w:val="22"/>
          <w:szCs w:val="22"/>
        </w:rPr>
      </w:pPr>
      <w:r w:rsidRPr="00F30A6C">
        <w:rPr>
          <w:rFonts w:ascii="Arial" w:hAnsi="Arial" w:cs="Arial"/>
          <w:sz w:val="22"/>
          <w:szCs w:val="22"/>
        </w:rPr>
        <w:t>Audit reports</w:t>
      </w:r>
    </w:p>
    <w:p w14:paraId="54C2B067" w14:textId="77777777" w:rsidR="006943CF" w:rsidRPr="00F30A6C" w:rsidRDefault="003108B0" w:rsidP="006943CF">
      <w:pPr>
        <w:pStyle w:val="ListParagraph"/>
        <w:numPr>
          <w:ilvl w:val="0"/>
          <w:numId w:val="12"/>
        </w:numPr>
        <w:rPr>
          <w:rFonts w:ascii="Arial" w:hAnsi="Arial" w:cs="Arial"/>
          <w:sz w:val="22"/>
          <w:szCs w:val="22"/>
        </w:rPr>
      </w:pPr>
      <w:r w:rsidRPr="00F30A6C">
        <w:rPr>
          <w:rFonts w:ascii="Arial" w:hAnsi="Arial" w:cs="Arial"/>
          <w:sz w:val="22"/>
          <w:szCs w:val="22"/>
        </w:rPr>
        <w:t>All received stakeholder input</w:t>
      </w:r>
    </w:p>
    <w:p w14:paraId="4BCC9743" w14:textId="77777777" w:rsidR="006943CF" w:rsidRPr="00F30A6C" w:rsidRDefault="003108B0" w:rsidP="006943CF">
      <w:pPr>
        <w:pStyle w:val="ListParagraph"/>
        <w:numPr>
          <w:ilvl w:val="0"/>
          <w:numId w:val="12"/>
        </w:numPr>
        <w:rPr>
          <w:rFonts w:ascii="Arial" w:hAnsi="Arial" w:cs="Arial"/>
          <w:sz w:val="22"/>
          <w:szCs w:val="22"/>
        </w:rPr>
      </w:pPr>
      <w:r w:rsidRPr="00F30A6C">
        <w:rPr>
          <w:rFonts w:ascii="Arial" w:hAnsi="Arial" w:cs="Arial"/>
          <w:sz w:val="22"/>
          <w:szCs w:val="22"/>
        </w:rPr>
        <w:t>All media articles and other publications</w:t>
      </w:r>
    </w:p>
    <w:p w14:paraId="392B962C" w14:textId="77777777" w:rsidR="006943CF" w:rsidRPr="00F30A6C" w:rsidRDefault="003108B0" w:rsidP="006943CF">
      <w:pPr>
        <w:pStyle w:val="ListParagraph"/>
        <w:numPr>
          <w:ilvl w:val="0"/>
          <w:numId w:val="12"/>
        </w:numPr>
        <w:rPr>
          <w:rFonts w:ascii="Arial" w:hAnsi="Arial" w:cs="Arial"/>
          <w:sz w:val="22"/>
          <w:szCs w:val="22"/>
        </w:rPr>
      </w:pPr>
      <w:r w:rsidRPr="00F30A6C">
        <w:rPr>
          <w:rFonts w:ascii="Arial" w:hAnsi="Arial" w:cs="Arial"/>
          <w:sz w:val="22"/>
          <w:szCs w:val="22"/>
        </w:rPr>
        <w:t>Records relating to implementing the issues resolution procedures.</w:t>
      </w:r>
    </w:p>
    <w:p w14:paraId="4FF2D18C" w14:textId="3DA334C1" w:rsidR="003108B0" w:rsidRPr="00F30A6C" w:rsidRDefault="003108B0" w:rsidP="006943CF">
      <w:pPr>
        <w:pStyle w:val="ListParagraph"/>
        <w:numPr>
          <w:ilvl w:val="0"/>
          <w:numId w:val="12"/>
        </w:numPr>
        <w:rPr>
          <w:rFonts w:ascii="Arial" w:hAnsi="Arial" w:cs="Arial"/>
          <w:sz w:val="22"/>
          <w:szCs w:val="22"/>
        </w:rPr>
      </w:pPr>
      <w:r w:rsidRPr="00F30A6C">
        <w:rPr>
          <w:rFonts w:ascii="Arial" w:hAnsi="Arial" w:cs="Arial"/>
          <w:sz w:val="22"/>
          <w:szCs w:val="22"/>
        </w:rPr>
        <w:t>Evidence of audit team member competence and of the absence of conflicts of interest and, where relevant, on how conflicts of interest were addressed.</w:t>
      </w:r>
    </w:p>
    <w:p w14:paraId="315DB6E9" w14:textId="32AEBCA8" w:rsidR="003108B0" w:rsidRPr="00F30A6C" w:rsidRDefault="003108B0" w:rsidP="003108B0">
      <w:pPr>
        <w:ind w:left="360"/>
        <w:rPr>
          <w:rFonts w:ascii="Arial" w:hAnsi="Arial" w:cs="Arial"/>
          <w:sz w:val="22"/>
          <w:szCs w:val="22"/>
        </w:rPr>
      </w:pPr>
      <w:r w:rsidRPr="00F30A6C">
        <w:rPr>
          <w:rFonts w:ascii="Arial" w:hAnsi="Arial" w:cs="Arial"/>
          <w:sz w:val="22"/>
          <w:szCs w:val="22"/>
        </w:rPr>
        <w:t xml:space="preserve">Records are protected per SRI procedure QP </w:t>
      </w:r>
      <w:r w:rsidR="007B6B9E" w:rsidRPr="00F30A6C">
        <w:rPr>
          <w:rFonts w:ascii="Arial" w:hAnsi="Arial" w:cs="Arial"/>
          <w:sz w:val="22"/>
          <w:szCs w:val="22"/>
        </w:rPr>
        <w:t>10.0 Recordkeeping</w:t>
      </w:r>
      <w:r w:rsidRPr="00F30A6C">
        <w:rPr>
          <w:rFonts w:ascii="Arial" w:hAnsi="Arial" w:cs="Arial"/>
          <w:sz w:val="22"/>
          <w:szCs w:val="22"/>
        </w:rPr>
        <w:t xml:space="preserve"> and Retention.</w:t>
      </w:r>
    </w:p>
    <w:p w14:paraId="733ED452" w14:textId="77777777" w:rsidR="003108B0" w:rsidRPr="00F30A6C" w:rsidRDefault="003108B0" w:rsidP="003108B0">
      <w:pPr>
        <w:pStyle w:val="Heading1"/>
        <w:numPr>
          <w:ilvl w:val="0"/>
          <w:numId w:val="10"/>
        </w:numPr>
        <w:rPr>
          <w:rFonts w:ascii="Arial" w:hAnsi="Arial" w:cs="Arial"/>
          <w:color w:val="auto"/>
          <w:sz w:val="22"/>
          <w:szCs w:val="22"/>
        </w:rPr>
      </w:pPr>
      <w:r w:rsidRPr="00F30A6C">
        <w:rPr>
          <w:rFonts w:ascii="Arial" w:hAnsi="Arial" w:cs="Arial"/>
          <w:color w:val="auto"/>
          <w:sz w:val="22"/>
          <w:szCs w:val="22"/>
        </w:rPr>
        <w:t>Appeals (per Annex 4)</w:t>
      </w:r>
    </w:p>
    <w:p w14:paraId="4C643929" w14:textId="77777777" w:rsidR="003108B0" w:rsidRPr="00F30A6C" w:rsidRDefault="003108B0" w:rsidP="003108B0">
      <w:pPr>
        <w:ind w:left="360"/>
        <w:rPr>
          <w:rFonts w:ascii="Arial" w:hAnsi="Arial" w:cs="Arial"/>
          <w:sz w:val="22"/>
          <w:szCs w:val="22"/>
        </w:rPr>
      </w:pPr>
      <w:r w:rsidRPr="00F30A6C">
        <w:rPr>
          <w:rFonts w:ascii="Arial" w:hAnsi="Arial" w:cs="Arial"/>
          <w:sz w:val="22"/>
          <w:szCs w:val="22"/>
        </w:rPr>
        <w:t>Organizations that wish to appeal to SRI should follow QP 8.0.  SRI will notify the ResponsibleSteel Secretariat about appeals received and their outcome.    If stakeholders or other parties wish to appeal to ResponsibleSteel, use the process described in ResponsibleSteel Assurance Manual Annex 4.  If organizations are not satisfied with the outcome of SRI’s appeal process, they can approach ResponsibleSteel to seek further consideration of the issue.</w:t>
      </w:r>
    </w:p>
    <w:p w14:paraId="44383192" w14:textId="77777777" w:rsidR="003108B0" w:rsidRPr="00F30A6C" w:rsidRDefault="003108B0" w:rsidP="003108B0">
      <w:pPr>
        <w:pStyle w:val="Heading1"/>
        <w:numPr>
          <w:ilvl w:val="0"/>
          <w:numId w:val="10"/>
        </w:numPr>
        <w:rPr>
          <w:rFonts w:ascii="Arial" w:hAnsi="Arial" w:cs="Arial"/>
          <w:color w:val="auto"/>
          <w:sz w:val="22"/>
          <w:szCs w:val="22"/>
        </w:rPr>
      </w:pPr>
      <w:r w:rsidRPr="00F30A6C">
        <w:rPr>
          <w:rFonts w:ascii="Arial" w:hAnsi="Arial" w:cs="Arial"/>
          <w:color w:val="auto"/>
          <w:sz w:val="22"/>
          <w:szCs w:val="22"/>
        </w:rPr>
        <w:t>Changes in Scope, Ownership or Auditing Body (per Section 10)</w:t>
      </w:r>
    </w:p>
    <w:p w14:paraId="7110BAD9" w14:textId="77777777" w:rsidR="0022325D" w:rsidRPr="00F30A6C" w:rsidRDefault="0022325D" w:rsidP="003108B0">
      <w:pPr>
        <w:ind w:firstLine="360"/>
        <w:rPr>
          <w:rFonts w:ascii="Arial" w:hAnsi="Arial" w:cs="Arial"/>
          <w:sz w:val="22"/>
          <w:szCs w:val="22"/>
        </w:rPr>
      </w:pPr>
    </w:p>
    <w:p w14:paraId="1F7C409B" w14:textId="6241F751" w:rsidR="0022325D" w:rsidRPr="00F30A6C" w:rsidRDefault="0022325D" w:rsidP="0022325D">
      <w:pPr>
        <w:pStyle w:val="Heading2"/>
        <w:rPr>
          <w:rFonts w:ascii="Arial" w:hAnsi="Arial" w:cs="Arial"/>
          <w:color w:val="auto"/>
          <w:sz w:val="22"/>
          <w:szCs w:val="22"/>
        </w:rPr>
      </w:pPr>
      <w:r w:rsidRPr="00F30A6C">
        <w:rPr>
          <w:rFonts w:ascii="Arial" w:hAnsi="Arial" w:cs="Arial"/>
          <w:color w:val="auto"/>
          <w:sz w:val="22"/>
          <w:szCs w:val="22"/>
        </w:rPr>
        <w:t>10.1. Certification Scope Changes</w:t>
      </w:r>
    </w:p>
    <w:p w14:paraId="3AD28315" w14:textId="29DD07AD" w:rsidR="003108B0" w:rsidRPr="00F30A6C" w:rsidRDefault="003108B0" w:rsidP="003108B0">
      <w:pPr>
        <w:ind w:firstLine="360"/>
        <w:rPr>
          <w:rFonts w:ascii="Arial" w:hAnsi="Arial" w:cs="Arial"/>
          <w:sz w:val="22"/>
          <w:szCs w:val="22"/>
        </w:rPr>
      </w:pPr>
      <w:r w:rsidRPr="00F30A6C">
        <w:rPr>
          <w:rFonts w:ascii="Arial" w:hAnsi="Arial" w:cs="Arial"/>
          <w:sz w:val="22"/>
          <w:szCs w:val="22"/>
        </w:rPr>
        <w:t>The certification scope may change if there is a change to the site's business, such as:</w:t>
      </w:r>
    </w:p>
    <w:p w14:paraId="14EA36BE" w14:textId="77777777" w:rsidR="006943CF" w:rsidRPr="00F30A6C" w:rsidRDefault="003108B0" w:rsidP="006943CF">
      <w:pPr>
        <w:pStyle w:val="ListParagraph"/>
        <w:numPr>
          <w:ilvl w:val="0"/>
          <w:numId w:val="13"/>
        </w:numPr>
        <w:rPr>
          <w:rFonts w:ascii="Arial" w:hAnsi="Arial" w:cs="Arial"/>
          <w:sz w:val="22"/>
          <w:szCs w:val="22"/>
        </w:rPr>
      </w:pPr>
      <w:r w:rsidRPr="00F30A6C">
        <w:rPr>
          <w:rFonts w:ascii="Arial" w:hAnsi="Arial" w:cs="Arial"/>
          <w:sz w:val="22"/>
          <w:szCs w:val="22"/>
        </w:rPr>
        <w:t>Organizational restructure</w:t>
      </w:r>
    </w:p>
    <w:p w14:paraId="3E9577F0" w14:textId="77777777" w:rsidR="006943CF" w:rsidRPr="00F30A6C" w:rsidRDefault="003108B0" w:rsidP="006943CF">
      <w:pPr>
        <w:pStyle w:val="ListParagraph"/>
        <w:numPr>
          <w:ilvl w:val="0"/>
          <w:numId w:val="13"/>
        </w:numPr>
        <w:rPr>
          <w:rFonts w:ascii="Arial" w:hAnsi="Arial" w:cs="Arial"/>
          <w:sz w:val="22"/>
          <w:szCs w:val="22"/>
        </w:rPr>
      </w:pPr>
      <w:r w:rsidRPr="00F30A6C">
        <w:rPr>
          <w:rFonts w:ascii="Arial" w:hAnsi="Arial" w:cs="Arial"/>
          <w:sz w:val="22"/>
          <w:szCs w:val="22"/>
        </w:rPr>
        <w:t>Divestments and acquisitions or change to the equity share of businesses</w:t>
      </w:r>
    </w:p>
    <w:p w14:paraId="0A9ECB80" w14:textId="77777777" w:rsidR="006943CF" w:rsidRPr="00F30A6C" w:rsidRDefault="003108B0" w:rsidP="006943CF">
      <w:pPr>
        <w:pStyle w:val="ListParagraph"/>
        <w:numPr>
          <w:ilvl w:val="0"/>
          <w:numId w:val="13"/>
        </w:numPr>
        <w:rPr>
          <w:rFonts w:ascii="Arial" w:hAnsi="Arial" w:cs="Arial"/>
          <w:sz w:val="22"/>
          <w:szCs w:val="22"/>
        </w:rPr>
      </w:pPr>
      <w:r w:rsidRPr="00F30A6C">
        <w:rPr>
          <w:rFonts w:ascii="Arial" w:hAnsi="Arial" w:cs="Arial"/>
          <w:sz w:val="22"/>
          <w:szCs w:val="22"/>
        </w:rPr>
        <w:t xml:space="preserve">Changes to activities, </w:t>
      </w:r>
      <w:r w:rsidR="00B73778" w:rsidRPr="00F30A6C">
        <w:rPr>
          <w:rFonts w:ascii="Arial" w:hAnsi="Arial" w:cs="Arial"/>
          <w:sz w:val="22"/>
          <w:szCs w:val="22"/>
        </w:rPr>
        <w:t>products,</w:t>
      </w:r>
      <w:r w:rsidRPr="00F30A6C">
        <w:rPr>
          <w:rFonts w:ascii="Arial" w:hAnsi="Arial" w:cs="Arial"/>
          <w:sz w:val="22"/>
          <w:szCs w:val="22"/>
        </w:rPr>
        <w:t xml:space="preserve"> and processes</w:t>
      </w:r>
    </w:p>
    <w:p w14:paraId="24E0F288" w14:textId="77777777" w:rsidR="006943CF" w:rsidRPr="00F30A6C" w:rsidRDefault="003108B0" w:rsidP="006943CF">
      <w:pPr>
        <w:pStyle w:val="ListParagraph"/>
        <w:numPr>
          <w:ilvl w:val="0"/>
          <w:numId w:val="13"/>
        </w:numPr>
        <w:rPr>
          <w:rFonts w:ascii="Arial" w:hAnsi="Arial" w:cs="Arial"/>
          <w:sz w:val="22"/>
          <w:szCs w:val="22"/>
        </w:rPr>
      </w:pPr>
      <w:r w:rsidRPr="00F30A6C">
        <w:rPr>
          <w:rFonts w:ascii="Arial" w:hAnsi="Arial" w:cs="Arial"/>
          <w:sz w:val="22"/>
          <w:szCs w:val="22"/>
        </w:rPr>
        <w:t>Changes to the locations and distribution of the site's facilities</w:t>
      </w:r>
    </w:p>
    <w:p w14:paraId="506A424B" w14:textId="3641A1A6" w:rsidR="003108B0" w:rsidRPr="00F30A6C" w:rsidRDefault="003108B0" w:rsidP="006943CF">
      <w:pPr>
        <w:pStyle w:val="ListParagraph"/>
        <w:numPr>
          <w:ilvl w:val="0"/>
          <w:numId w:val="13"/>
        </w:numPr>
        <w:rPr>
          <w:rFonts w:ascii="Arial" w:hAnsi="Arial" w:cs="Arial"/>
          <w:sz w:val="22"/>
          <w:szCs w:val="22"/>
        </w:rPr>
      </w:pPr>
      <w:r w:rsidRPr="00F30A6C">
        <w:rPr>
          <w:rFonts w:ascii="Arial" w:hAnsi="Arial" w:cs="Arial"/>
          <w:sz w:val="22"/>
          <w:szCs w:val="22"/>
        </w:rPr>
        <w:t>External influences such as changes in the statutory environment, regulations and/or other</w:t>
      </w:r>
      <w:r w:rsidR="006943CF" w:rsidRPr="00F30A6C">
        <w:rPr>
          <w:rFonts w:ascii="Arial" w:hAnsi="Arial" w:cs="Arial"/>
          <w:sz w:val="22"/>
          <w:szCs w:val="22"/>
        </w:rPr>
        <w:t xml:space="preserve"> </w:t>
      </w:r>
      <w:r w:rsidRPr="00F30A6C">
        <w:rPr>
          <w:rFonts w:ascii="Arial" w:hAnsi="Arial" w:cs="Arial"/>
          <w:sz w:val="22"/>
          <w:szCs w:val="22"/>
        </w:rPr>
        <w:t>stakeholder expectations and commitments that affect the site.</w:t>
      </w:r>
    </w:p>
    <w:p w14:paraId="0658FD92" w14:textId="77777777" w:rsidR="00BA44C0" w:rsidRPr="00F30A6C" w:rsidRDefault="00BA44C0" w:rsidP="00BA44C0">
      <w:pPr>
        <w:tabs>
          <w:tab w:val="left" w:pos="90"/>
        </w:tabs>
        <w:ind w:left="360"/>
        <w:rPr>
          <w:rFonts w:ascii="Arial" w:hAnsi="Arial" w:cs="Arial"/>
          <w:sz w:val="22"/>
          <w:szCs w:val="22"/>
        </w:rPr>
      </w:pPr>
    </w:p>
    <w:p w14:paraId="177E1356" w14:textId="2D1B2B4D" w:rsidR="003108B0" w:rsidRPr="00F30A6C" w:rsidRDefault="003108B0" w:rsidP="00BA44C0">
      <w:pPr>
        <w:tabs>
          <w:tab w:val="left" w:pos="90"/>
        </w:tabs>
        <w:ind w:left="360"/>
        <w:rPr>
          <w:rFonts w:ascii="Arial" w:hAnsi="Arial" w:cs="Arial"/>
          <w:sz w:val="22"/>
          <w:szCs w:val="22"/>
        </w:rPr>
      </w:pPr>
      <w:r w:rsidRPr="00F30A6C">
        <w:rPr>
          <w:rFonts w:ascii="Arial" w:hAnsi="Arial" w:cs="Arial"/>
          <w:sz w:val="22"/>
          <w:szCs w:val="22"/>
        </w:rPr>
        <w:t>If the certification client wishes to add facilities or associated activities to its existing certification scope, a new certification audit shall be conducted, including the additional facilities and associated activities.</w:t>
      </w:r>
    </w:p>
    <w:p w14:paraId="0ABA5DD8" w14:textId="77777777" w:rsidR="00BA44C0" w:rsidRPr="00F30A6C" w:rsidRDefault="00BA44C0" w:rsidP="003108B0">
      <w:pPr>
        <w:tabs>
          <w:tab w:val="left" w:pos="90"/>
        </w:tabs>
        <w:ind w:left="270" w:firstLine="360"/>
        <w:rPr>
          <w:rFonts w:ascii="Arial" w:hAnsi="Arial" w:cs="Arial"/>
          <w:sz w:val="22"/>
          <w:szCs w:val="22"/>
        </w:rPr>
      </w:pPr>
    </w:p>
    <w:p w14:paraId="5AB886C8" w14:textId="1CD0D3CC" w:rsidR="003108B0" w:rsidRPr="00F30A6C" w:rsidRDefault="003108B0" w:rsidP="00BA44C0">
      <w:pPr>
        <w:ind w:left="360"/>
        <w:rPr>
          <w:rFonts w:ascii="Arial" w:hAnsi="Arial" w:cs="Arial"/>
          <w:sz w:val="22"/>
          <w:szCs w:val="22"/>
        </w:rPr>
      </w:pPr>
      <w:r w:rsidRPr="00F30A6C">
        <w:rPr>
          <w:rFonts w:ascii="Arial" w:hAnsi="Arial" w:cs="Arial"/>
          <w:sz w:val="22"/>
          <w:szCs w:val="22"/>
        </w:rPr>
        <w:t>The ResponsibleSteel Secretariat shall be notified by the certification body of changes to the site's business and to the published certification scope as soon as these changes become known.</w:t>
      </w:r>
    </w:p>
    <w:p w14:paraId="1259EEC3" w14:textId="77777777" w:rsidR="00BA44C0" w:rsidRPr="00F30A6C" w:rsidRDefault="00BA44C0" w:rsidP="00BA44C0">
      <w:pPr>
        <w:tabs>
          <w:tab w:val="left" w:pos="90"/>
        </w:tabs>
        <w:ind w:left="270"/>
        <w:rPr>
          <w:rFonts w:ascii="Arial" w:hAnsi="Arial" w:cs="Arial"/>
          <w:sz w:val="22"/>
          <w:szCs w:val="22"/>
        </w:rPr>
      </w:pPr>
    </w:p>
    <w:p w14:paraId="74179DDD" w14:textId="6F2FE1E0" w:rsidR="003108B0" w:rsidRPr="00F30A6C" w:rsidRDefault="0022325D" w:rsidP="0022325D">
      <w:pPr>
        <w:pStyle w:val="Heading2"/>
        <w:rPr>
          <w:rFonts w:ascii="Arial" w:hAnsi="Arial" w:cs="Arial"/>
          <w:color w:val="auto"/>
          <w:sz w:val="22"/>
          <w:szCs w:val="22"/>
        </w:rPr>
      </w:pPr>
      <w:r w:rsidRPr="00F30A6C">
        <w:rPr>
          <w:rFonts w:ascii="Arial" w:hAnsi="Arial" w:cs="Arial"/>
          <w:color w:val="auto"/>
          <w:sz w:val="22"/>
          <w:szCs w:val="22"/>
        </w:rPr>
        <w:t xml:space="preserve">10.2 </w:t>
      </w:r>
      <w:r w:rsidR="003108B0" w:rsidRPr="00F30A6C">
        <w:rPr>
          <w:rFonts w:ascii="Arial" w:hAnsi="Arial" w:cs="Arial"/>
          <w:color w:val="auto"/>
          <w:sz w:val="22"/>
          <w:szCs w:val="22"/>
        </w:rPr>
        <w:t>Divestments and acquisitions</w:t>
      </w:r>
    </w:p>
    <w:p w14:paraId="6CEBB2EC" w14:textId="77777777" w:rsidR="00BA44C0" w:rsidRPr="00F30A6C" w:rsidRDefault="00BA44C0" w:rsidP="003108B0">
      <w:pPr>
        <w:autoSpaceDE w:val="0"/>
        <w:autoSpaceDN w:val="0"/>
        <w:adjustRightInd w:val="0"/>
        <w:ind w:left="180"/>
        <w:rPr>
          <w:rFonts w:ascii="Arial" w:hAnsi="Arial" w:cs="Arial"/>
          <w:sz w:val="22"/>
          <w:szCs w:val="22"/>
        </w:rPr>
      </w:pPr>
    </w:p>
    <w:p w14:paraId="4910271D" w14:textId="0AEACDF4" w:rsidR="003108B0" w:rsidRPr="00F30A6C" w:rsidRDefault="003108B0" w:rsidP="003108B0">
      <w:pPr>
        <w:autoSpaceDE w:val="0"/>
        <w:autoSpaceDN w:val="0"/>
        <w:adjustRightInd w:val="0"/>
        <w:ind w:left="180"/>
        <w:rPr>
          <w:rFonts w:ascii="Arial" w:hAnsi="Arial" w:cs="Arial"/>
          <w:sz w:val="22"/>
          <w:szCs w:val="22"/>
        </w:rPr>
      </w:pPr>
      <w:r w:rsidRPr="00F30A6C">
        <w:rPr>
          <w:rFonts w:ascii="Arial" w:hAnsi="Arial" w:cs="Arial"/>
          <w:sz w:val="22"/>
          <w:szCs w:val="22"/>
        </w:rPr>
        <w:t>At times, the control of a certified site may change through divestment or acquisition. For the</w:t>
      </w:r>
    </w:p>
    <w:p w14:paraId="0BB958E2" w14:textId="77777777" w:rsidR="003108B0" w:rsidRPr="00F30A6C" w:rsidRDefault="003108B0" w:rsidP="003108B0">
      <w:pPr>
        <w:autoSpaceDE w:val="0"/>
        <w:autoSpaceDN w:val="0"/>
        <w:adjustRightInd w:val="0"/>
        <w:ind w:left="180"/>
        <w:rPr>
          <w:rFonts w:ascii="Arial" w:hAnsi="Arial" w:cs="Arial"/>
          <w:sz w:val="22"/>
          <w:szCs w:val="22"/>
        </w:rPr>
      </w:pPr>
      <w:r w:rsidRPr="00F30A6C">
        <w:rPr>
          <w:rFonts w:ascii="Arial" w:hAnsi="Arial" w:cs="Arial"/>
          <w:sz w:val="22"/>
          <w:szCs w:val="22"/>
        </w:rPr>
        <w:t>ResponsibleSteel certification status of the acquired site to continue, the new site in control, if not already a ResponsibleSteel certification client, shall become a ResponsibleSteel certification client within 6 months of the acquisition.</w:t>
      </w:r>
    </w:p>
    <w:p w14:paraId="6093854E" w14:textId="77777777" w:rsidR="003108B0" w:rsidRPr="00F30A6C" w:rsidRDefault="003108B0" w:rsidP="003108B0">
      <w:pPr>
        <w:autoSpaceDE w:val="0"/>
        <w:autoSpaceDN w:val="0"/>
        <w:adjustRightInd w:val="0"/>
        <w:ind w:left="180"/>
        <w:rPr>
          <w:rFonts w:ascii="Arial" w:hAnsi="Arial" w:cs="Arial"/>
          <w:sz w:val="22"/>
          <w:szCs w:val="22"/>
        </w:rPr>
      </w:pPr>
    </w:p>
    <w:p w14:paraId="166DEBD0" w14:textId="29BC815A" w:rsidR="003108B0" w:rsidRPr="00F30A6C" w:rsidRDefault="003108B0" w:rsidP="003108B0">
      <w:pPr>
        <w:autoSpaceDE w:val="0"/>
        <w:autoSpaceDN w:val="0"/>
        <w:adjustRightInd w:val="0"/>
        <w:ind w:left="180"/>
        <w:rPr>
          <w:rFonts w:ascii="Arial" w:hAnsi="Arial" w:cs="Arial"/>
          <w:sz w:val="22"/>
          <w:szCs w:val="22"/>
        </w:rPr>
      </w:pPr>
      <w:r w:rsidRPr="00F30A6C">
        <w:rPr>
          <w:rFonts w:ascii="Arial" w:hAnsi="Arial" w:cs="Arial"/>
          <w:sz w:val="22"/>
          <w:szCs w:val="22"/>
        </w:rPr>
        <w:t>A surveillance audit of the certified site shall be conducted if already scheduled, or within 12 months of the acquisition, whichever is first. The scope of the surveillance audit shall be determined based on areas of potential changes due to the acquisition. The certification body shall document the rationale for any changes to the certification scope in the Implementation Instructions and audit report.</w:t>
      </w:r>
    </w:p>
    <w:p w14:paraId="3FBB2FF0" w14:textId="77777777" w:rsidR="00BA44C0" w:rsidRPr="00F30A6C" w:rsidRDefault="00BA44C0" w:rsidP="003108B0">
      <w:pPr>
        <w:autoSpaceDE w:val="0"/>
        <w:autoSpaceDN w:val="0"/>
        <w:adjustRightInd w:val="0"/>
        <w:ind w:left="180"/>
        <w:rPr>
          <w:rFonts w:ascii="Arial" w:hAnsi="Arial" w:cs="Arial"/>
          <w:sz w:val="22"/>
          <w:szCs w:val="22"/>
        </w:rPr>
      </w:pPr>
    </w:p>
    <w:p w14:paraId="11FC4250" w14:textId="786DF294" w:rsidR="003108B0" w:rsidRPr="00F30A6C" w:rsidRDefault="003108B0" w:rsidP="00BA44C0">
      <w:pPr>
        <w:autoSpaceDE w:val="0"/>
        <w:autoSpaceDN w:val="0"/>
        <w:adjustRightInd w:val="0"/>
        <w:ind w:left="90"/>
        <w:rPr>
          <w:rFonts w:ascii="Arial" w:hAnsi="Arial" w:cs="Arial"/>
          <w:sz w:val="22"/>
          <w:szCs w:val="22"/>
        </w:rPr>
      </w:pPr>
      <w:r w:rsidRPr="00F30A6C">
        <w:rPr>
          <w:rFonts w:ascii="Arial" w:hAnsi="Arial" w:cs="Arial"/>
          <w:sz w:val="22"/>
          <w:szCs w:val="22"/>
        </w:rPr>
        <w:t>If the new owner is not a ResponsibleSteel certification client within 6 months of the acquisition, or a surveillance audit is not completed within 12 months, the ResponsibleSteel certificate covering the acquisition shall be withdrawn by the certification body.</w:t>
      </w:r>
    </w:p>
    <w:p w14:paraId="2D000649" w14:textId="77777777" w:rsidR="00BA44C0" w:rsidRPr="00F30A6C" w:rsidRDefault="00BA44C0" w:rsidP="00BA44C0">
      <w:pPr>
        <w:autoSpaceDE w:val="0"/>
        <w:autoSpaceDN w:val="0"/>
        <w:adjustRightInd w:val="0"/>
        <w:ind w:left="90"/>
        <w:rPr>
          <w:rFonts w:ascii="Arial" w:hAnsi="Arial" w:cs="Arial"/>
          <w:sz w:val="22"/>
          <w:szCs w:val="22"/>
        </w:rPr>
      </w:pPr>
    </w:p>
    <w:p w14:paraId="1588AFF0" w14:textId="571F2FEB" w:rsidR="003108B0" w:rsidRPr="00F30A6C" w:rsidRDefault="0022325D" w:rsidP="0022325D">
      <w:pPr>
        <w:pStyle w:val="Heading2"/>
        <w:rPr>
          <w:rFonts w:ascii="Arial" w:hAnsi="Arial" w:cs="Arial"/>
          <w:color w:val="auto"/>
          <w:sz w:val="22"/>
          <w:szCs w:val="22"/>
        </w:rPr>
      </w:pPr>
      <w:r w:rsidRPr="00F30A6C">
        <w:rPr>
          <w:rFonts w:ascii="Arial" w:hAnsi="Arial" w:cs="Arial"/>
          <w:color w:val="auto"/>
          <w:sz w:val="22"/>
          <w:szCs w:val="22"/>
        </w:rPr>
        <w:t xml:space="preserve">10.3 </w:t>
      </w:r>
      <w:r w:rsidR="003108B0" w:rsidRPr="00F30A6C">
        <w:rPr>
          <w:rFonts w:ascii="Arial" w:hAnsi="Arial" w:cs="Arial"/>
          <w:color w:val="auto"/>
          <w:sz w:val="22"/>
          <w:szCs w:val="22"/>
        </w:rPr>
        <w:t>Certification client changing the certification body</w:t>
      </w:r>
    </w:p>
    <w:p w14:paraId="37D2387E" w14:textId="77777777" w:rsidR="003108B0" w:rsidRPr="00F30A6C" w:rsidRDefault="003108B0" w:rsidP="003108B0">
      <w:pPr>
        <w:autoSpaceDE w:val="0"/>
        <w:autoSpaceDN w:val="0"/>
        <w:adjustRightInd w:val="0"/>
        <w:ind w:firstLine="90"/>
        <w:rPr>
          <w:rFonts w:ascii="Arial" w:hAnsi="Arial" w:cs="Arial"/>
          <w:sz w:val="22"/>
          <w:szCs w:val="22"/>
        </w:rPr>
      </w:pPr>
    </w:p>
    <w:p w14:paraId="16CE1D5B" w14:textId="77777777" w:rsidR="003108B0" w:rsidRPr="00F30A6C" w:rsidRDefault="003108B0" w:rsidP="003108B0">
      <w:pPr>
        <w:autoSpaceDE w:val="0"/>
        <w:autoSpaceDN w:val="0"/>
        <w:adjustRightInd w:val="0"/>
        <w:ind w:left="90"/>
        <w:rPr>
          <w:rFonts w:ascii="Arial" w:hAnsi="Arial" w:cs="Arial"/>
          <w:sz w:val="22"/>
          <w:szCs w:val="22"/>
        </w:rPr>
      </w:pPr>
      <w:r w:rsidRPr="00F30A6C">
        <w:rPr>
          <w:rFonts w:ascii="Arial" w:hAnsi="Arial" w:cs="Arial"/>
          <w:sz w:val="22"/>
          <w:szCs w:val="22"/>
        </w:rPr>
        <w:t>Certification clients shall be free to select a certification body from the list of approved certification bodies and to change their certification body. However:</w:t>
      </w:r>
    </w:p>
    <w:p w14:paraId="02DEBF36" w14:textId="77777777" w:rsidR="006943CF" w:rsidRPr="00F30A6C" w:rsidRDefault="003108B0" w:rsidP="006943CF">
      <w:pPr>
        <w:pStyle w:val="ListParagraph"/>
        <w:numPr>
          <w:ilvl w:val="0"/>
          <w:numId w:val="14"/>
        </w:numPr>
        <w:autoSpaceDE w:val="0"/>
        <w:autoSpaceDN w:val="0"/>
        <w:adjustRightInd w:val="0"/>
        <w:rPr>
          <w:rFonts w:ascii="Arial" w:hAnsi="Arial" w:cs="Arial"/>
          <w:sz w:val="22"/>
          <w:szCs w:val="22"/>
        </w:rPr>
      </w:pPr>
      <w:r w:rsidRPr="00F30A6C">
        <w:rPr>
          <w:rFonts w:ascii="Arial" w:hAnsi="Arial" w:cs="Arial"/>
          <w:sz w:val="22"/>
          <w:szCs w:val="22"/>
        </w:rPr>
        <w:t>A certification client shall not transfer to another certification body during an ongoing audit</w:t>
      </w:r>
    </w:p>
    <w:p w14:paraId="54666A9B" w14:textId="77777777" w:rsidR="006943CF" w:rsidRPr="00F30A6C" w:rsidRDefault="003108B0" w:rsidP="006943CF">
      <w:pPr>
        <w:pStyle w:val="ListParagraph"/>
        <w:numPr>
          <w:ilvl w:val="0"/>
          <w:numId w:val="14"/>
        </w:numPr>
        <w:autoSpaceDE w:val="0"/>
        <w:autoSpaceDN w:val="0"/>
        <w:adjustRightInd w:val="0"/>
        <w:rPr>
          <w:rFonts w:ascii="Arial" w:hAnsi="Arial" w:cs="Arial"/>
          <w:sz w:val="22"/>
          <w:szCs w:val="22"/>
        </w:rPr>
      </w:pPr>
      <w:r w:rsidRPr="00F30A6C">
        <w:rPr>
          <w:rFonts w:ascii="Arial" w:hAnsi="Arial" w:cs="Arial"/>
          <w:sz w:val="22"/>
          <w:szCs w:val="22"/>
        </w:rPr>
        <w:t>A site with suspended certification shall use the same approved certification body until the major nonconformities have been closed</w:t>
      </w:r>
    </w:p>
    <w:p w14:paraId="0046BAB8" w14:textId="3F08EC84" w:rsidR="003108B0" w:rsidRPr="00F30A6C" w:rsidRDefault="003108B0" w:rsidP="006943CF">
      <w:pPr>
        <w:pStyle w:val="ListParagraph"/>
        <w:numPr>
          <w:ilvl w:val="0"/>
          <w:numId w:val="14"/>
        </w:numPr>
        <w:autoSpaceDE w:val="0"/>
        <w:autoSpaceDN w:val="0"/>
        <w:adjustRightInd w:val="0"/>
        <w:rPr>
          <w:rFonts w:ascii="Arial" w:hAnsi="Arial" w:cs="Arial"/>
          <w:sz w:val="22"/>
          <w:szCs w:val="22"/>
        </w:rPr>
      </w:pPr>
      <w:r w:rsidRPr="00F30A6C">
        <w:rPr>
          <w:rFonts w:ascii="Arial" w:hAnsi="Arial" w:cs="Arial"/>
          <w:sz w:val="22"/>
          <w:szCs w:val="22"/>
        </w:rPr>
        <w:t>The validity date of the current site certificate shall not change due to the certification body transfer</w:t>
      </w:r>
      <w:r w:rsidR="001A1AA4" w:rsidRPr="00F30A6C">
        <w:rPr>
          <w:rFonts w:ascii="Arial" w:hAnsi="Arial" w:cs="Arial"/>
          <w:sz w:val="22"/>
          <w:szCs w:val="22"/>
        </w:rPr>
        <w:t xml:space="preserve">. </w:t>
      </w:r>
    </w:p>
    <w:p w14:paraId="4588C5D3" w14:textId="77777777" w:rsidR="003108B0" w:rsidRPr="00F30A6C" w:rsidRDefault="003108B0" w:rsidP="003108B0">
      <w:pPr>
        <w:autoSpaceDE w:val="0"/>
        <w:autoSpaceDN w:val="0"/>
        <w:adjustRightInd w:val="0"/>
        <w:ind w:left="90"/>
        <w:rPr>
          <w:rFonts w:ascii="Arial" w:hAnsi="Arial" w:cs="Arial"/>
          <w:sz w:val="22"/>
          <w:szCs w:val="22"/>
        </w:rPr>
      </w:pPr>
    </w:p>
    <w:p w14:paraId="2B1A0E5D" w14:textId="77777777" w:rsidR="003108B0" w:rsidRPr="00F30A6C" w:rsidRDefault="003108B0" w:rsidP="003108B0">
      <w:pPr>
        <w:autoSpaceDE w:val="0"/>
        <w:autoSpaceDN w:val="0"/>
        <w:adjustRightInd w:val="0"/>
        <w:ind w:left="90"/>
        <w:rPr>
          <w:rFonts w:ascii="Arial" w:hAnsi="Arial" w:cs="Arial"/>
          <w:sz w:val="22"/>
          <w:szCs w:val="22"/>
        </w:rPr>
      </w:pPr>
      <w:r w:rsidRPr="00F30A6C">
        <w:rPr>
          <w:rFonts w:ascii="Arial" w:hAnsi="Arial" w:cs="Arial"/>
          <w:sz w:val="22"/>
          <w:szCs w:val="22"/>
        </w:rPr>
        <w:t>Certification clients may transfer from a certification body who has lost or given up ResponsibleSteel approval at any time.</w:t>
      </w:r>
    </w:p>
    <w:p w14:paraId="21A5D00B" w14:textId="77777777" w:rsidR="003108B0" w:rsidRPr="00F30A6C" w:rsidRDefault="003108B0" w:rsidP="003108B0">
      <w:pPr>
        <w:autoSpaceDE w:val="0"/>
        <w:autoSpaceDN w:val="0"/>
        <w:adjustRightInd w:val="0"/>
        <w:ind w:left="90"/>
        <w:rPr>
          <w:rFonts w:ascii="Arial" w:hAnsi="Arial" w:cs="Arial"/>
          <w:sz w:val="22"/>
          <w:szCs w:val="22"/>
        </w:rPr>
      </w:pPr>
    </w:p>
    <w:p w14:paraId="712AE9B2" w14:textId="77777777" w:rsidR="003108B0" w:rsidRPr="00F30A6C" w:rsidRDefault="003108B0" w:rsidP="003108B0">
      <w:pPr>
        <w:autoSpaceDE w:val="0"/>
        <w:autoSpaceDN w:val="0"/>
        <w:adjustRightInd w:val="0"/>
        <w:ind w:left="90"/>
        <w:rPr>
          <w:rFonts w:ascii="Arial" w:hAnsi="Arial" w:cs="Arial"/>
          <w:sz w:val="22"/>
          <w:szCs w:val="22"/>
        </w:rPr>
      </w:pPr>
      <w:r w:rsidRPr="00F30A6C">
        <w:rPr>
          <w:rFonts w:ascii="Arial" w:hAnsi="Arial" w:cs="Arial"/>
          <w:sz w:val="22"/>
          <w:szCs w:val="22"/>
        </w:rPr>
        <w:t>When the time has come to transfer the certification client, the current certification body shall provide the following documentation to the succeeding certification body covering the period of the current certification cycle:</w:t>
      </w:r>
    </w:p>
    <w:p w14:paraId="57B6A870" w14:textId="77777777" w:rsidR="006943CF" w:rsidRPr="00F30A6C" w:rsidRDefault="003108B0" w:rsidP="006943CF">
      <w:pPr>
        <w:pStyle w:val="ListParagraph"/>
        <w:numPr>
          <w:ilvl w:val="0"/>
          <w:numId w:val="15"/>
        </w:numPr>
        <w:autoSpaceDE w:val="0"/>
        <w:autoSpaceDN w:val="0"/>
        <w:adjustRightInd w:val="0"/>
        <w:rPr>
          <w:rFonts w:ascii="Arial" w:hAnsi="Arial" w:cs="Arial"/>
          <w:sz w:val="22"/>
          <w:szCs w:val="22"/>
        </w:rPr>
      </w:pPr>
      <w:r w:rsidRPr="00F30A6C">
        <w:rPr>
          <w:rFonts w:ascii="Arial" w:hAnsi="Arial" w:cs="Arial"/>
          <w:sz w:val="22"/>
          <w:szCs w:val="22"/>
        </w:rPr>
        <w:t>Copies of previous audit reports, including reports from certification, surveillance, special and recertification audits, as available</w:t>
      </w:r>
    </w:p>
    <w:p w14:paraId="4EC64C07" w14:textId="77777777" w:rsidR="006943CF" w:rsidRPr="00F30A6C" w:rsidRDefault="003108B0" w:rsidP="006943CF">
      <w:pPr>
        <w:pStyle w:val="ListParagraph"/>
        <w:numPr>
          <w:ilvl w:val="0"/>
          <w:numId w:val="15"/>
        </w:numPr>
        <w:autoSpaceDE w:val="0"/>
        <w:autoSpaceDN w:val="0"/>
        <w:adjustRightInd w:val="0"/>
        <w:rPr>
          <w:rFonts w:ascii="Arial" w:hAnsi="Arial" w:cs="Arial"/>
          <w:sz w:val="22"/>
          <w:szCs w:val="22"/>
        </w:rPr>
      </w:pPr>
      <w:r w:rsidRPr="00F30A6C">
        <w:rPr>
          <w:rFonts w:ascii="Arial" w:hAnsi="Arial" w:cs="Arial"/>
          <w:sz w:val="22"/>
          <w:szCs w:val="22"/>
        </w:rPr>
        <w:t>The completed Implementation Instructions and any referenced supporting evidence</w:t>
      </w:r>
    </w:p>
    <w:p w14:paraId="54C935B3" w14:textId="77777777" w:rsidR="006943CF" w:rsidRPr="00F30A6C" w:rsidRDefault="003108B0" w:rsidP="006943CF">
      <w:pPr>
        <w:pStyle w:val="ListParagraph"/>
        <w:numPr>
          <w:ilvl w:val="0"/>
          <w:numId w:val="15"/>
        </w:numPr>
        <w:autoSpaceDE w:val="0"/>
        <w:autoSpaceDN w:val="0"/>
        <w:adjustRightInd w:val="0"/>
        <w:rPr>
          <w:rFonts w:ascii="Arial" w:hAnsi="Arial" w:cs="Arial"/>
          <w:sz w:val="22"/>
          <w:szCs w:val="22"/>
        </w:rPr>
      </w:pPr>
      <w:r w:rsidRPr="00F30A6C">
        <w:rPr>
          <w:rFonts w:ascii="Arial" w:hAnsi="Arial" w:cs="Arial"/>
          <w:sz w:val="22"/>
          <w:szCs w:val="22"/>
        </w:rPr>
        <w:t>Records of monitoring activities and results</w:t>
      </w:r>
    </w:p>
    <w:p w14:paraId="0E15897C" w14:textId="12CCC5B4" w:rsidR="003108B0" w:rsidRPr="00F30A6C" w:rsidRDefault="003108B0" w:rsidP="006943CF">
      <w:pPr>
        <w:pStyle w:val="ListParagraph"/>
        <w:numPr>
          <w:ilvl w:val="0"/>
          <w:numId w:val="15"/>
        </w:numPr>
        <w:autoSpaceDE w:val="0"/>
        <w:autoSpaceDN w:val="0"/>
        <w:adjustRightInd w:val="0"/>
        <w:rPr>
          <w:rFonts w:ascii="Arial" w:hAnsi="Arial" w:cs="Arial"/>
          <w:sz w:val="22"/>
          <w:szCs w:val="22"/>
        </w:rPr>
      </w:pPr>
      <w:r w:rsidRPr="00F30A6C">
        <w:rPr>
          <w:rFonts w:ascii="Arial" w:hAnsi="Arial" w:cs="Arial"/>
          <w:sz w:val="22"/>
          <w:szCs w:val="22"/>
        </w:rPr>
        <w:t>The collection of media articles and other publications on the certified site</w:t>
      </w:r>
    </w:p>
    <w:p w14:paraId="6B480EF2" w14:textId="77777777" w:rsidR="003108B0" w:rsidRPr="00F30A6C" w:rsidRDefault="003108B0" w:rsidP="003108B0">
      <w:pPr>
        <w:autoSpaceDE w:val="0"/>
        <w:autoSpaceDN w:val="0"/>
        <w:adjustRightInd w:val="0"/>
        <w:ind w:left="90"/>
        <w:rPr>
          <w:rFonts w:ascii="Arial" w:hAnsi="Arial" w:cs="Arial"/>
          <w:sz w:val="22"/>
          <w:szCs w:val="22"/>
        </w:rPr>
      </w:pPr>
    </w:p>
    <w:p w14:paraId="46723CE5" w14:textId="77777777" w:rsidR="003108B0" w:rsidRPr="00F30A6C" w:rsidRDefault="003108B0" w:rsidP="003108B0">
      <w:pPr>
        <w:autoSpaceDE w:val="0"/>
        <w:autoSpaceDN w:val="0"/>
        <w:adjustRightInd w:val="0"/>
        <w:ind w:left="90"/>
        <w:rPr>
          <w:rFonts w:ascii="Arial" w:hAnsi="Arial" w:cs="Arial"/>
          <w:sz w:val="22"/>
          <w:szCs w:val="22"/>
        </w:rPr>
      </w:pPr>
      <w:r w:rsidRPr="00F30A6C">
        <w:rPr>
          <w:rFonts w:ascii="Arial" w:hAnsi="Arial" w:cs="Arial"/>
          <w:sz w:val="22"/>
          <w:szCs w:val="22"/>
        </w:rPr>
        <w:t>On the date of the certification client transfer, the succeeding certification body shall inform the</w:t>
      </w:r>
    </w:p>
    <w:p w14:paraId="2796F516" w14:textId="77777777" w:rsidR="003108B0" w:rsidRPr="00F30A6C" w:rsidRDefault="003108B0" w:rsidP="003108B0">
      <w:pPr>
        <w:autoSpaceDE w:val="0"/>
        <w:autoSpaceDN w:val="0"/>
        <w:adjustRightInd w:val="0"/>
        <w:ind w:left="90"/>
        <w:rPr>
          <w:rFonts w:ascii="Arial" w:hAnsi="Arial" w:cs="Arial"/>
          <w:sz w:val="22"/>
          <w:szCs w:val="22"/>
        </w:rPr>
      </w:pPr>
      <w:r w:rsidRPr="00F30A6C">
        <w:rPr>
          <w:rFonts w:ascii="Arial" w:hAnsi="Arial" w:cs="Arial"/>
          <w:sz w:val="22"/>
          <w:szCs w:val="22"/>
        </w:rPr>
        <w:t>ResponsibleSteel Secretariat of the site's new certificate code. The ResponsibleSteel Secretariat shall update its website accordingly.</w:t>
      </w:r>
    </w:p>
    <w:p w14:paraId="654502F0" w14:textId="77777777" w:rsidR="003108B0" w:rsidRPr="00F30A6C" w:rsidRDefault="003108B0" w:rsidP="003108B0">
      <w:pPr>
        <w:autoSpaceDE w:val="0"/>
        <w:autoSpaceDN w:val="0"/>
        <w:adjustRightInd w:val="0"/>
        <w:rPr>
          <w:rFonts w:ascii="Arial" w:hAnsi="Arial" w:cs="Arial"/>
          <w:sz w:val="22"/>
          <w:szCs w:val="22"/>
        </w:rPr>
      </w:pPr>
    </w:p>
    <w:p w14:paraId="32F6297C" w14:textId="77777777" w:rsidR="003108B0" w:rsidRPr="00F30A6C" w:rsidRDefault="003108B0" w:rsidP="003108B0">
      <w:pPr>
        <w:rPr>
          <w:rFonts w:ascii="Arial" w:hAnsi="Arial" w:cs="Arial"/>
          <w:b/>
          <w:bCs/>
          <w:sz w:val="22"/>
          <w:szCs w:val="22"/>
        </w:rPr>
      </w:pPr>
    </w:p>
    <w:p w14:paraId="28A254A3" w14:textId="77777777" w:rsidR="003108B0" w:rsidRPr="00F30A6C" w:rsidRDefault="003108B0" w:rsidP="003108B0">
      <w:pPr>
        <w:rPr>
          <w:rFonts w:ascii="Arial" w:hAnsi="Arial" w:cs="Arial"/>
          <w:b/>
          <w:bCs/>
          <w:sz w:val="22"/>
          <w:szCs w:val="22"/>
        </w:rPr>
      </w:pPr>
      <w:r w:rsidRPr="00F30A6C">
        <w:rPr>
          <w:rFonts w:ascii="Arial" w:hAnsi="Arial" w:cs="Arial"/>
          <w:b/>
          <w:bCs/>
          <w:sz w:val="22"/>
          <w:szCs w:val="22"/>
        </w:rPr>
        <w:t>Primary Service Delivery Sequence</w:t>
      </w:r>
    </w:p>
    <w:p w14:paraId="7695BBD7" w14:textId="77777777" w:rsidR="003108B0" w:rsidRPr="00F30A6C" w:rsidRDefault="003108B0" w:rsidP="003108B0">
      <w:pPr>
        <w:rPr>
          <w:rFonts w:ascii="Arial" w:hAnsi="Arial" w:cs="Arial"/>
          <w:sz w:val="22"/>
          <w:szCs w:val="22"/>
        </w:rPr>
      </w:pPr>
      <w:r w:rsidRPr="00F30A6C">
        <w:rPr>
          <w:rFonts w:ascii="Arial" w:hAnsi="Arial" w:cs="Arial"/>
          <w:sz w:val="22"/>
          <w:szCs w:val="22"/>
        </w:rPr>
        <w:t>2.0 Pre-Audit Activities</w:t>
      </w:r>
    </w:p>
    <w:p w14:paraId="69542402" w14:textId="77777777" w:rsidR="003108B0" w:rsidRPr="00F30A6C" w:rsidRDefault="003108B0" w:rsidP="003108B0">
      <w:pPr>
        <w:pStyle w:val="Heading1"/>
        <w:rPr>
          <w:rFonts w:ascii="Arial" w:hAnsi="Arial" w:cs="Arial"/>
          <w:color w:val="auto"/>
          <w:sz w:val="22"/>
          <w:szCs w:val="22"/>
        </w:rPr>
      </w:pPr>
      <w:r w:rsidRPr="00F30A6C">
        <w:rPr>
          <w:rFonts w:ascii="Arial" w:hAnsi="Arial" w:cs="Arial"/>
          <w:color w:val="auto"/>
          <w:sz w:val="22"/>
          <w:szCs w:val="22"/>
        </w:rPr>
        <w:t>2.1 Site Application</w:t>
      </w:r>
    </w:p>
    <w:p w14:paraId="5BF65923" w14:textId="77777777" w:rsidR="003108B0" w:rsidRPr="00F30A6C" w:rsidRDefault="003108B0" w:rsidP="003108B0">
      <w:pPr>
        <w:rPr>
          <w:rFonts w:ascii="Arial" w:hAnsi="Arial" w:cs="Arial"/>
          <w:sz w:val="22"/>
          <w:szCs w:val="22"/>
        </w:rPr>
      </w:pPr>
      <w:r w:rsidRPr="00F30A6C">
        <w:rPr>
          <w:rFonts w:ascii="Arial" w:hAnsi="Arial" w:cs="Arial"/>
          <w:sz w:val="22"/>
          <w:szCs w:val="22"/>
        </w:rPr>
        <w:t>The R20.118RS application will be provided to any potential ResponsibleSteel clients.  The application:</w:t>
      </w:r>
    </w:p>
    <w:p w14:paraId="14C66996" w14:textId="77777777" w:rsidR="003108B0" w:rsidRPr="00F30A6C" w:rsidRDefault="003108B0" w:rsidP="003108B0">
      <w:pPr>
        <w:pStyle w:val="ListParagraph"/>
        <w:numPr>
          <w:ilvl w:val="0"/>
          <w:numId w:val="7"/>
        </w:numPr>
        <w:spacing w:after="160" w:line="259" w:lineRule="auto"/>
        <w:rPr>
          <w:rFonts w:ascii="Arial" w:hAnsi="Arial" w:cs="Arial"/>
          <w:sz w:val="22"/>
          <w:szCs w:val="22"/>
        </w:rPr>
      </w:pPr>
      <w:r w:rsidRPr="00F30A6C">
        <w:rPr>
          <w:rFonts w:ascii="Arial" w:hAnsi="Arial" w:cs="Arial"/>
          <w:sz w:val="22"/>
          <w:szCs w:val="22"/>
        </w:rPr>
        <w:t xml:space="preserve">includes verification that the site is part of a business that is a ResponsibleSteel member.  </w:t>
      </w:r>
    </w:p>
    <w:p w14:paraId="1ACD591D" w14:textId="77777777" w:rsidR="003108B0" w:rsidRPr="00F30A6C" w:rsidRDefault="003108B0" w:rsidP="003108B0">
      <w:pPr>
        <w:pStyle w:val="ListParagraph"/>
        <w:numPr>
          <w:ilvl w:val="0"/>
          <w:numId w:val="7"/>
        </w:numPr>
        <w:spacing w:after="160" w:line="259" w:lineRule="auto"/>
        <w:rPr>
          <w:rFonts w:ascii="Arial" w:hAnsi="Arial" w:cs="Arial"/>
          <w:sz w:val="22"/>
          <w:szCs w:val="22"/>
        </w:rPr>
      </w:pPr>
      <w:r w:rsidRPr="00F30A6C">
        <w:rPr>
          <w:rFonts w:ascii="Arial" w:hAnsi="Arial" w:cs="Arial"/>
          <w:sz w:val="22"/>
          <w:szCs w:val="22"/>
        </w:rPr>
        <w:t>Provides links to the most current ResponsibleSteel documents.</w:t>
      </w:r>
    </w:p>
    <w:p w14:paraId="52E07B29" w14:textId="65A6EF7F" w:rsidR="003108B0" w:rsidRPr="00F30A6C" w:rsidRDefault="003108B0" w:rsidP="003108B0">
      <w:pPr>
        <w:pStyle w:val="ListParagraph"/>
        <w:numPr>
          <w:ilvl w:val="0"/>
          <w:numId w:val="7"/>
        </w:numPr>
        <w:spacing w:after="160" w:line="259" w:lineRule="auto"/>
        <w:rPr>
          <w:rFonts w:ascii="Arial" w:hAnsi="Arial" w:cs="Arial"/>
          <w:sz w:val="22"/>
          <w:szCs w:val="22"/>
        </w:rPr>
      </w:pPr>
      <w:r w:rsidRPr="00F30A6C">
        <w:rPr>
          <w:rFonts w:ascii="Arial" w:hAnsi="Arial" w:cs="Arial"/>
          <w:sz w:val="22"/>
          <w:szCs w:val="22"/>
        </w:rPr>
        <w:t>Requires the completion of the sheet 'Site application details' in the ResponsibleSteel document 'Implementation Instructions,' which includes the client’s proposed Certification Scope.</w:t>
      </w:r>
    </w:p>
    <w:p w14:paraId="08E1B4A1" w14:textId="103737DC" w:rsidR="003108B0" w:rsidRPr="00F30A6C" w:rsidRDefault="003108B0" w:rsidP="003108B0">
      <w:pPr>
        <w:pStyle w:val="ListParagraph"/>
        <w:numPr>
          <w:ilvl w:val="1"/>
          <w:numId w:val="7"/>
        </w:numPr>
        <w:spacing w:after="160" w:line="259" w:lineRule="auto"/>
        <w:rPr>
          <w:rFonts w:ascii="Arial" w:hAnsi="Arial" w:cs="Arial"/>
          <w:sz w:val="22"/>
          <w:szCs w:val="22"/>
        </w:rPr>
      </w:pPr>
      <w:r w:rsidRPr="00F30A6C">
        <w:rPr>
          <w:rFonts w:ascii="Arial" w:hAnsi="Arial" w:cs="Arial"/>
          <w:sz w:val="22"/>
          <w:szCs w:val="22"/>
        </w:rPr>
        <w:t xml:space="preserve">This scope shall </w:t>
      </w:r>
      <w:proofErr w:type="gramStart"/>
      <w:r w:rsidRPr="00F30A6C">
        <w:rPr>
          <w:rFonts w:ascii="Arial" w:hAnsi="Arial" w:cs="Arial"/>
          <w:sz w:val="22"/>
          <w:szCs w:val="22"/>
        </w:rPr>
        <w:t>take into account</w:t>
      </w:r>
      <w:proofErr w:type="gramEnd"/>
      <w:r w:rsidRPr="00F30A6C">
        <w:rPr>
          <w:rFonts w:ascii="Arial" w:hAnsi="Arial" w:cs="Arial"/>
          <w:sz w:val="22"/>
          <w:szCs w:val="22"/>
        </w:rPr>
        <w:t xml:space="preserve"> all facilities and associated activities that are directly related to the organization’s production activity (</w:t>
      </w:r>
      <w:r w:rsidR="007B6B9E" w:rsidRPr="00F30A6C">
        <w:rPr>
          <w:rFonts w:ascii="Arial" w:hAnsi="Arial" w:cs="Arial"/>
          <w:sz w:val="22"/>
          <w:szCs w:val="22"/>
        </w:rPr>
        <w:t>e.g.,</w:t>
      </w:r>
      <w:r w:rsidRPr="00F30A6C">
        <w:rPr>
          <w:rFonts w:ascii="Arial" w:hAnsi="Arial" w:cs="Arial"/>
          <w:sz w:val="22"/>
          <w:szCs w:val="22"/>
        </w:rPr>
        <w:t xml:space="preserve"> steel making) which are on-site and under the control of the client.  See Assurance Manual 2.1.4 and 2.1.5 for full details of scope requirements.</w:t>
      </w:r>
    </w:p>
    <w:p w14:paraId="55DB4B12" w14:textId="205ABCD4" w:rsidR="003108B0" w:rsidRPr="00F30A6C" w:rsidRDefault="003108B0" w:rsidP="003108B0">
      <w:pPr>
        <w:rPr>
          <w:rFonts w:ascii="Arial" w:hAnsi="Arial" w:cs="Arial"/>
          <w:sz w:val="22"/>
          <w:szCs w:val="22"/>
        </w:rPr>
      </w:pPr>
      <w:r w:rsidRPr="00F30A6C">
        <w:rPr>
          <w:rFonts w:ascii="Arial" w:hAnsi="Arial" w:cs="Arial"/>
          <w:sz w:val="22"/>
          <w:szCs w:val="22"/>
        </w:rPr>
        <w:t>Applications are taken only on a site basis, no sampling or grouping of sites is allowed.</w:t>
      </w:r>
    </w:p>
    <w:p w14:paraId="540AD9D8" w14:textId="3F542296" w:rsidR="003D45A6" w:rsidRPr="00F30A6C" w:rsidRDefault="003D45A6" w:rsidP="003108B0">
      <w:pPr>
        <w:rPr>
          <w:rFonts w:ascii="Arial" w:hAnsi="Arial" w:cs="Arial"/>
          <w:sz w:val="22"/>
          <w:szCs w:val="22"/>
        </w:rPr>
      </w:pPr>
    </w:p>
    <w:p w14:paraId="78C86FB7" w14:textId="047E33FD" w:rsidR="006943CF" w:rsidRPr="00F30A6C" w:rsidRDefault="003D45A6" w:rsidP="003108B0">
      <w:pPr>
        <w:rPr>
          <w:rFonts w:ascii="Arial" w:hAnsi="Arial" w:cs="Arial"/>
          <w:sz w:val="22"/>
          <w:szCs w:val="22"/>
        </w:rPr>
      </w:pPr>
      <w:r w:rsidRPr="00F30A6C">
        <w:rPr>
          <w:rFonts w:ascii="Arial" w:hAnsi="Arial" w:cs="Arial"/>
          <w:sz w:val="22"/>
          <w:szCs w:val="22"/>
        </w:rPr>
        <w:t>Prior to signing the contract with a client, SRI submits the R20.118RS Site Application, Risk Classification and Audit Time Calculation to ResponsibleSteel for review and approval.</w:t>
      </w:r>
    </w:p>
    <w:p w14:paraId="58DBCF6C" w14:textId="77777777" w:rsidR="003108B0" w:rsidRPr="00F30A6C" w:rsidRDefault="003108B0" w:rsidP="00BA44C0">
      <w:pPr>
        <w:pStyle w:val="Heading1"/>
        <w:rPr>
          <w:rFonts w:ascii="Arial" w:hAnsi="Arial" w:cs="Arial"/>
          <w:color w:val="auto"/>
          <w:sz w:val="22"/>
          <w:szCs w:val="22"/>
        </w:rPr>
      </w:pPr>
      <w:r w:rsidRPr="00F30A6C">
        <w:rPr>
          <w:rFonts w:ascii="Arial" w:hAnsi="Arial" w:cs="Arial"/>
          <w:color w:val="auto"/>
          <w:sz w:val="22"/>
          <w:szCs w:val="22"/>
        </w:rPr>
        <w:t>2.2 Contract and confidentiality agreement with the certification client</w:t>
      </w:r>
    </w:p>
    <w:p w14:paraId="03B152EE" w14:textId="1D24A22F" w:rsidR="003108B0" w:rsidRPr="00F30A6C" w:rsidRDefault="003108B0" w:rsidP="003108B0">
      <w:pPr>
        <w:rPr>
          <w:rFonts w:ascii="Arial" w:hAnsi="Arial" w:cs="Arial"/>
          <w:sz w:val="22"/>
          <w:szCs w:val="22"/>
        </w:rPr>
      </w:pPr>
      <w:r w:rsidRPr="00F30A6C">
        <w:rPr>
          <w:rFonts w:ascii="Arial" w:hAnsi="Arial" w:cs="Arial"/>
          <w:sz w:val="22"/>
          <w:szCs w:val="22"/>
        </w:rPr>
        <w:t xml:space="preserve">SRI contract shall cover at least one full certification cycle, defined as the initial certification audit, ongoing monitoring activities, the surveillance audit, and the re-certification audit.  SRI’s contract terms and conditions (R20.03RS) reserve the right to review the quote after the initial audit:  Stage 1 activity is completed, establishes agreements related to un-scheduled short notice or unannounced audits, and coverers all requirements specified in Assurance Manual section 2.2.3.  </w:t>
      </w:r>
      <w:r w:rsidR="004B4C34" w:rsidRPr="00F30A6C">
        <w:rPr>
          <w:rFonts w:ascii="Arial" w:hAnsi="Arial" w:cs="Arial"/>
          <w:sz w:val="22"/>
          <w:szCs w:val="22"/>
        </w:rPr>
        <w:br/>
      </w:r>
    </w:p>
    <w:p w14:paraId="44C72F21" w14:textId="77777777" w:rsidR="003108B0" w:rsidRPr="00F30A6C" w:rsidRDefault="003108B0" w:rsidP="003108B0">
      <w:pPr>
        <w:rPr>
          <w:rFonts w:ascii="Arial" w:hAnsi="Arial" w:cs="Arial"/>
          <w:sz w:val="22"/>
          <w:szCs w:val="22"/>
        </w:rPr>
      </w:pPr>
      <w:r w:rsidRPr="00F30A6C">
        <w:rPr>
          <w:rFonts w:ascii="Arial" w:hAnsi="Arial" w:cs="Arial"/>
          <w:sz w:val="22"/>
          <w:szCs w:val="22"/>
        </w:rPr>
        <w:t>If a contract is signed, SRI will inform the client of the requirement to complete the Implementation Instructions, including requirements in Assurance Manual sections 2.3 Identify stakeholders, 2.4. Collate relevant media articles and other publications, 2.5. Site self-assessment.  All information related to the Implementation Instructions is due to SRI at least 2 weeks prior to the start of Initial Audit: Stage 2.</w:t>
      </w:r>
    </w:p>
    <w:p w14:paraId="3526CDD1" w14:textId="461DED6B" w:rsidR="003108B0" w:rsidRPr="00F30A6C" w:rsidRDefault="003108B0" w:rsidP="003108B0">
      <w:pPr>
        <w:pStyle w:val="Heading1"/>
        <w:rPr>
          <w:rFonts w:ascii="Arial" w:hAnsi="Arial" w:cs="Arial"/>
          <w:color w:val="auto"/>
          <w:sz w:val="22"/>
          <w:szCs w:val="22"/>
        </w:rPr>
      </w:pPr>
      <w:r w:rsidRPr="00F30A6C">
        <w:rPr>
          <w:rFonts w:ascii="Arial" w:hAnsi="Arial" w:cs="Arial"/>
          <w:color w:val="auto"/>
          <w:sz w:val="22"/>
          <w:szCs w:val="22"/>
        </w:rPr>
        <w:t>3.1 Initial Certification:  Stage 1</w:t>
      </w:r>
    </w:p>
    <w:p w14:paraId="2CB296C1" w14:textId="28194AEF" w:rsidR="003108B0" w:rsidRPr="00F30A6C" w:rsidRDefault="003108B0" w:rsidP="003108B0">
      <w:pPr>
        <w:rPr>
          <w:rFonts w:ascii="Arial" w:hAnsi="Arial" w:cs="Arial"/>
          <w:sz w:val="22"/>
          <w:szCs w:val="22"/>
        </w:rPr>
      </w:pPr>
      <w:r w:rsidRPr="00F30A6C">
        <w:rPr>
          <w:rFonts w:ascii="Arial" w:hAnsi="Arial" w:cs="Arial"/>
          <w:sz w:val="22"/>
          <w:szCs w:val="22"/>
        </w:rPr>
        <w:t>The initial certification process begins with a stage 1 audit, which may be conducted on site or remote, at SRI’s discretion. SRI’s ResponsibleSteel Audit Plan template is used to identify key objectives and activities associated with this stage of certification, as described in 3.1.1 to 3.1.9.</w:t>
      </w:r>
    </w:p>
    <w:p w14:paraId="124C3636" w14:textId="77777777" w:rsidR="00AF64C9" w:rsidRPr="00F30A6C" w:rsidRDefault="00AF64C9" w:rsidP="003108B0">
      <w:pPr>
        <w:rPr>
          <w:rFonts w:ascii="Arial" w:hAnsi="Arial" w:cs="Arial"/>
          <w:sz w:val="22"/>
          <w:szCs w:val="22"/>
        </w:rPr>
      </w:pPr>
    </w:p>
    <w:p w14:paraId="1A21DEA8" w14:textId="4F71E719" w:rsidR="00AF64C9" w:rsidRPr="00F30A6C" w:rsidRDefault="00AF64C9" w:rsidP="003108B0">
      <w:pPr>
        <w:rPr>
          <w:rFonts w:ascii="Arial" w:hAnsi="Arial" w:cs="Arial"/>
          <w:sz w:val="22"/>
          <w:szCs w:val="22"/>
        </w:rPr>
      </w:pPr>
      <w:r w:rsidRPr="00F30A6C">
        <w:rPr>
          <w:rFonts w:ascii="Arial" w:hAnsi="Arial" w:cs="Arial"/>
          <w:sz w:val="22"/>
          <w:szCs w:val="22"/>
        </w:rPr>
        <w:t>During the stage 1, the following are reviewed and confirmed:</w:t>
      </w:r>
    </w:p>
    <w:p w14:paraId="3E7A9C94" w14:textId="3B9D9957" w:rsidR="00AF64C9" w:rsidRPr="00F30A6C" w:rsidRDefault="00AF64C9" w:rsidP="00AF64C9">
      <w:pPr>
        <w:pStyle w:val="ListParagraph"/>
        <w:numPr>
          <w:ilvl w:val="0"/>
          <w:numId w:val="33"/>
        </w:numPr>
        <w:rPr>
          <w:rFonts w:ascii="Arial" w:hAnsi="Arial" w:cs="Arial"/>
          <w:sz w:val="22"/>
          <w:szCs w:val="22"/>
        </w:rPr>
      </w:pPr>
      <w:r w:rsidRPr="00F30A6C">
        <w:rPr>
          <w:rFonts w:ascii="Arial" w:hAnsi="Arial" w:cs="Arial"/>
          <w:sz w:val="22"/>
          <w:szCs w:val="22"/>
        </w:rPr>
        <w:t>The list of exclusions and the rationales for the exclusions</w:t>
      </w:r>
    </w:p>
    <w:p w14:paraId="281067AA" w14:textId="06AA46ED" w:rsidR="00AF64C9" w:rsidRPr="00F30A6C" w:rsidRDefault="00AF64C9" w:rsidP="00AF64C9">
      <w:pPr>
        <w:pStyle w:val="ListParagraph"/>
        <w:numPr>
          <w:ilvl w:val="0"/>
          <w:numId w:val="33"/>
        </w:numPr>
        <w:rPr>
          <w:rFonts w:ascii="Arial" w:hAnsi="Arial" w:cs="Arial"/>
          <w:sz w:val="22"/>
          <w:szCs w:val="22"/>
        </w:rPr>
      </w:pPr>
      <w:r w:rsidRPr="00F30A6C">
        <w:rPr>
          <w:rFonts w:ascii="Arial" w:hAnsi="Arial" w:cs="Arial"/>
          <w:sz w:val="22"/>
          <w:szCs w:val="22"/>
        </w:rPr>
        <w:t>The stakeholder list</w:t>
      </w:r>
    </w:p>
    <w:p w14:paraId="4D6FA74C" w14:textId="77777777" w:rsidR="00AF64C9" w:rsidRPr="00F30A6C" w:rsidRDefault="00AF64C9" w:rsidP="00AF64C9">
      <w:pPr>
        <w:pStyle w:val="ListParagraph"/>
        <w:rPr>
          <w:rFonts w:ascii="Arial" w:hAnsi="Arial" w:cs="Arial"/>
          <w:sz w:val="22"/>
          <w:szCs w:val="22"/>
        </w:rPr>
      </w:pPr>
    </w:p>
    <w:p w14:paraId="76DE6813" w14:textId="2D7CECC3" w:rsidR="00AF64C9" w:rsidRPr="00F30A6C" w:rsidRDefault="00AF64C9" w:rsidP="003108B0">
      <w:pPr>
        <w:rPr>
          <w:rFonts w:ascii="Arial" w:hAnsi="Arial" w:cs="Arial"/>
          <w:sz w:val="22"/>
          <w:szCs w:val="22"/>
        </w:rPr>
      </w:pPr>
      <w:r w:rsidRPr="00F30A6C">
        <w:rPr>
          <w:rFonts w:ascii="Arial" w:hAnsi="Arial" w:cs="Arial"/>
          <w:sz w:val="22"/>
          <w:szCs w:val="22"/>
        </w:rPr>
        <w:t xml:space="preserve">Once established by the Lead Auditor, </w:t>
      </w:r>
      <w:r w:rsidR="007B05C3" w:rsidRPr="00F30A6C">
        <w:rPr>
          <w:rFonts w:ascii="Arial" w:hAnsi="Arial" w:cs="Arial"/>
          <w:sz w:val="22"/>
          <w:szCs w:val="22"/>
        </w:rPr>
        <w:t>both</w:t>
      </w:r>
      <w:r w:rsidRPr="00F30A6C">
        <w:rPr>
          <w:rFonts w:ascii="Arial" w:hAnsi="Arial" w:cs="Arial"/>
          <w:sz w:val="22"/>
          <w:szCs w:val="22"/>
        </w:rPr>
        <w:t xml:space="preserve"> lists are communicated immediately to the SRI office, which transmits the list</w:t>
      </w:r>
      <w:r w:rsidR="00B1546B" w:rsidRPr="00F30A6C">
        <w:rPr>
          <w:rFonts w:ascii="Arial" w:hAnsi="Arial" w:cs="Arial"/>
          <w:sz w:val="22"/>
          <w:szCs w:val="22"/>
        </w:rPr>
        <w:t>s without delay to ResponsibleSteel.</w:t>
      </w:r>
      <w:r w:rsidR="007B05C3" w:rsidRPr="00F30A6C">
        <w:rPr>
          <w:rFonts w:ascii="Arial" w:hAnsi="Arial" w:cs="Arial"/>
          <w:sz w:val="22"/>
          <w:szCs w:val="22"/>
        </w:rPr>
        <w:t xml:space="preserve">  SRI will coordinate any additional activities need based on the RS review and feedback.</w:t>
      </w:r>
    </w:p>
    <w:p w14:paraId="659946C8" w14:textId="77777777" w:rsidR="00AF64C9" w:rsidRPr="00F30A6C" w:rsidRDefault="00AF64C9" w:rsidP="003108B0">
      <w:pPr>
        <w:rPr>
          <w:rFonts w:ascii="Arial" w:hAnsi="Arial" w:cs="Arial"/>
          <w:sz w:val="22"/>
          <w:szCs w:val="22"/>
        </w:rPr>
      </w:pPr>
    </w:p>
    <w:p w14:paraId="5A4E3D0F" w14:textId="3D305D99" w:rsidR="003108B0" w:rsidRPr="00F30A6C" w:rsidRDefault="003108B0" w:rsidP="003108B0">
      <w:pPr>
        <w:rPr>
          <w:rFonts w:ascii="Arial" w:hAnsi="Arial" w:cs="Arial"/>
          <w:sz w:val="22"/>
          <w:szCs w:val="22"/>
        </w:rPr>
      </w:pPr>
      <w:r w:rsidRPr="00F30A6C">
        <w:rPr>
          <w:rFonts w:ascii="Arial" w:hAnsi="Arial" w:cs="Arial"/>
          <w:sz w:val="22"/>
          <w:szCs w:val="22"/>
        </w:rPr>
        <w:t xml:space="preserve">The audit team for Initial Certification: Stage 2 shall be comprised of individuals with the skills and competencies needed to achieve the objectives of the audit.  Competency requirements are based on ISO 19011, ISO 17021-2, and Annex 3 of the ResponsibleSteel Assurance Manual.  The Certification </w:t>
      </w:r>
      <w:r w:rsidR="004B4C34" w:rsidRPr="00F30A6C">
        <w:rPr>
          <w:rFonts w:ascii="Arial" w:hAnsi="Arial" w:cs="Arial"/>
          <w:sz w:val="22"/>
          <w:szCs w:val="22"/>
        </w:rPr>
        <w:t>D</w:t>
      </w:r>
      <w:r w:rsidRPr="00F30A6C">
        <w:rPr>
          <w:rFonts w:ascii="Arial" w:hAnsi="Arial" w:cs="Arial"/>
          <w:sz w:val="22"/>
          <w:szCs w:val="22"/>
        </w:rPr>
        <w:t xml:space="preserve">epartment will complete all steps needed to assess competency and will enter all auditors that meet requirements into the Lotus </w:t>
      </w:r>
      <w:r w:rsidR="007B6B9E" w:rsidRPr="00F30A6C">
        <w:rPr>
          <w:rFonts w:ascii="Arial" w:hAnsi="Arial" w:cs="Arial"/>
          <w:sz w:val="22"/>
          <w:szCs w:val="22"/>
        </w:rPr>
        <w:t>Notes system</w:t>
      </w:r>
      <w:r w:rsidRPr="00F30A6C">
        <w:rPr>
          <w:rFonts w:ascii="Arial" w:hAnsi="Arial" w:cs="Arial"/>
          <w:sz w:val="22"/>
          <w:szCs w:val="22"/>
        </w:rPr>
        <w:t>.</w:t>
      </w:r>
    </w:p>
    <w:p w14:paraId="3329535A" w14:textId="536F64A8" w:rsidR="00DB6598" w:rsidRPr="00F30A6C" w:rsidRDefault="00DB6598" w:rsidP="003108B0">
      <w:pPr>
        <w:rPr>
          <w:rFonts w:ascii="Arial" w:hAnsi="Arial" w:cs="Arial"/>
          <w:sz w:val="22"/>
          <w:szCs w:val="22"/>
        </w:rPr>
      </w:pPr>
    </w:p>
    <w:p w14:paraId="73756D60" w14:textId="038399CB" w:rsidR="00DB6598" w:rsidRPr="00F30A6C" w:rsidRDefault="00DB6598" w:rsidP="003108B0">
      <w:pPr>
        <w:rPr>
          <w:rFonts w:ascii="Arial" w:hAnsi="Arial" w:cs="Arial"/>
          <w:sz w:val="22"/>
          <w:szCs w:val="22"/>
        </w:rPr>
      </w:pPr>
      <w:r w:rsidRPr="00F30A6C">
        <w:rPr>
          <w:rFonts w:ascii="Arial" w:hAnsi="Arial" w:cs="Arial"/>
          <w:sz w:val="22"/>
          <w:szCs w:val="22"/>
        </w:rPr>
        <w:t>3.1.a Communications with ResponsibleSteel Prior to Stage 2</w:t>
      </w:r>
    </w:p>
    <w:p w14:paraId="27E5EF1B" w14:textId="71078470" w:rsidR="00DB6598" w:rsidRPr="00F30A6C" w:rsidRDefault="00DB6598" w:rsidP="003108B0">
      <w:pPr>
        <w:rPr>
          <w:rFonts w:ascii="Arial" w:hAnsi="Arial" w:cs="Arial"/>
          <w:sz w:val="22"/>
          <w:szCs w:val="22"/>
        </w:rPr>
      </w:pPr>
      <w:r w:rsidRPr="00F30A6C">
        <w:rPr>
          <w:rFonts w:ascii="Arial" w:hAnsi="Arial" w:cs="Arial"/>
          <w:sz w:val="22"/>
          <w:szCs w:val="22"/>
        </w:rPr>
        <w:t>Four (4) weeks prior to the stage 2 audit, certification bodies shall share the following with ResponsibleSteel:</w:t>
      </w:r>
    </w:p>
    <w:p w14:paraId="24F930AD" w14:textId="62DB86D2" w:rsidR="00DB6598" w:rsidRPr="00F30A6C" w:rsidRDefault="00DB6598" w:rsidP="00DB6598">
      <w:pPr>
        <w:pStyle w:val="ListParagraph"/>
        <w:numPr>
          <w:ilvl w:val="0"/>
          <w:numId w:val="35"/>
        </w:numPr>
        <w:rPr>
          <w:rFonts w:ascii="Arial" w:hAnsi="Arial" w:cs="Arial"/>
          <w:sz w:val="22"/>
          <w:szCs w:val="22"/>
        </w:rPr>
      </w:pPr>
      <w:r w:rsidRPr="00F30A6C">
        <w:rPr>
          <w:rFonts w:ascii="Arial" w:hAnsi="Arial" w:cs="Arial"/>
          <w:sz w:val="22"/>
          <w:szCs w:val="22"/>
        </w:rPr>
        <w:t>Stage 2 audit plan (clause 1.4.3.b)</w:t>
      </w:r>
    </w:p>
    <w:p w14:paraId="06CD2B00" w14:textId="7BBCA341" w:rsidR="00DB6598" w:rsidRPr="00F30A6C" w:rsidRDefault="00DB6598" w:rsidP="00DB6598">
      <w:pPr>
        <w:pStyle w:val="ListParagraph"/>
        <w:numPr>
          <w:ilvl w:val="0"/>
          <w:numId w:val="35"/>
        </w:numPr>
        <w:rPr>
          <w:rFonts w:ascii="Arial" w:hAnsi="Arial" w:cs="Arial"/>
          <w:sz w:val="22"/>
          <w:szCs w:val="22"/>
        </w:rPr>
      </w:pPr>
      <w:r w:rsidRPr="00F30A6C">
        <w:rPr>
          <w:rFonts w:ascii="Arial" w:hAnsi="Arial" w:cs="Arial"/>
          <w:sz w:val="22"/>
          <w:szCs w:val="22"/>
        </w:rPr>
        <w:t>Audit team composition (clause 1.4.3.d)</w:t>
      </w:r>
    </w:p>
    <w:p w14:paraId="06894537" w14:textId="58D63FC8" w:rsidR="003108B0" w:rsidRPr="00F30A6C" w:rsidRDefault="00DB6598" w:rsidP="00DB6598">
      <w:pPr>
        <w:pStyle w:val="ListParagraph"/>
        <w:numPr>
          <w:ilvl w:val="0"/>
          <w:numId w:val="35"/>
        </w:numPr>
        <w:rPr>
          <w:rFonts w:ascii="Arial" w:hAnsi="Arial" w:cs="Arial"/>
          <w:sz w:val="22"/>
          <w:szCs w:val="22"/>
        </w:rPr>
      </w:pPr>
      <w:r w:rsidRPr="00F30A6C">
        <w:rPr>
          <w:rFonts w:ascii="Arial" w:hAnsi="Arial" w:cs="Arial"/>
          <w:sz w:val="22"/>
          <w:szCs w:val="22"/>
        </w:rPr>
        <w:t>Auditor and certification body conflicts of interest (clause 1.4.3.e)</w:t>
      </w:r>
    </w:p>
    <w:p w14:paraId="5B30FD82" w14:textId="77777777" w:rsidR="003108B0" w:rsidRPr="00F30A6C" w:rsidRDefault="003108B0" w:rsidP="003108B0">
      <w:pPr>
        <w:pStyle w:val="Heading1"/>
        <w:rPr>
          <w:rFonts w:ascii="Arial" w:hAnsi="Arial" w:cs="Arial"/>
          <w:color w:val="auto"/>
          <w:sz w:val="22"/>
          <w:szCs w:val="22"/>
        </w:rPr>
      </w:pPr>
      <w:r w:rsidRPr="00F30A6C">
        <w:rPr>
          <w:rFonts w:ascii="Arial" w:hAnsi="Arial" w:cs="Arial"/>
          <w:color w:val="auto"/>
          <w:sz w:val="22"/>
          <w:szCs w:val="22"/>
        </w:rPr>
        <w:t>3.2 Initial Certification:  Stage 2</w:t>
      </w:r>
    </w:p>
    <w:p w14:paraId="017A5CB7" w14:textId="77777777" w:rsidR="003108B0" w:rsidRPr="00F30A6C" w:rsidRDefault="003108B0" w:rsidP="003108B0">
      <w:pPr>
        <w:pStyle w:val="Heading2"/>
        <w:rPr>
          <w:rFonts w:ascii="Arial" w:hAnsi="Arial" w:cs="Arial"/>
          <w:color w:val="auto"/>
          <w:sz w:val="22"/>
          <w:szCs w:val="22"/>
        </w:rPr>
      </w:pPr>
      <w:r w:rsidRPr="00F30A6C">
        <w:rPr>
          <w:rFonts w:ascii="Arial" w:hAnsi="Arial" w:cs="Arial"/>
          <w:color w:val="auto"/>
          <w:sz w:val="22"/>
          <w:szCs w:val="22"/>
        </w:rPr>
        <w:t xml:space="preserve">3.2.2 Opening Meeting </w:t>
      </w:r>
    </w:p>
    <w:p w14:paraId="4E438EF4" w14:textId="39FE96D0" w:rsidR="003108B0" w:rsidRPr="00F30A6C" w:rsidRDefault="003108B0" w:rsidP="003108B0">
      <w:pPr>
        <w:rPr>
          <w:rFonts w:ascii="Arial" w:hAnsi="Arial" w:cs="Arial"/>
          <w:sz w:val="22"/>
          <w:szCs w:val="22"/>
        </w:rPr>
      </w:pPr>
      <w:r w:rsidRPr="00F30A6C">
        <w:rPr>
          <w:rFonts w:ascii="Arial" w:hAnsi="Arial" w:cs="Arial"/>
          <w:sz w:val="22"/>
          <w:szCs w:val="22"/>
        </w:rPr>
        <w:t>The SRI Lead Auditor will conduct the opening meeting used the R20.19RS.  The names of those attending shall be recorded for the permanent audit record.</w:t>
      </w:r>
    </w:p>
    <w:p w14:paraId="76EC71F1" w14:textId="77777777" w:rsidR="00BA44C0" w:rsidRPr="00F30A6C" w:rsidRDefault="00BA44C0" w:rsidP="003108B0">
      <w:pPr>
        <w:rPr>
          <w:rFonts w:ascii="Arial" w:hAnsi="Arial" w:cs="Arial"/>
          <w:sz w:val="22"/>
          <w:szCs w:val="22"/>
        </w:rPr>
      </w:pPr>
    </w:p>
    <w:p w14:paraId="10D00282" w14:textId="77777777" w:rsidR="003108B0" w:rsidRPr="00F30A6C" w:rsidRDefault="003108B0" w:rsidP="003108B0">
      <w:pPr>
        <w:pStyle w:val="Heading2"/>
        <w:rPr>
          <w:rFonts w:ascii="Arial" w:hAnsi="Arial" w:cs="Arial"/>
          <w:color w:val="auto"/>
          <w:sz w:val="22"/>
          <w:szCs w:val="22"/>
        </w:rPr>
      </w:pPr>
      <w:r w:rsidRPr="00F30A6C">
        <w:rPr>
          <w:rFonts w:ascii="Arial" w:hAnsi="Arial" w:cs="Arial"/>
          <w:color w:val="auto"/>
          <w:sz w:val="22"/>
          <w:szCs w:val="22"/>
        </w:rPr>
        <w:t>3.2.3 Gathering supporting evidence</w:t>
      </w:r>
    </w:p>
    <w:p w14:paraId="16FCE855" w14:textId="77777777" w:rsidR="003108B0" w:rsidRPr="00F30A6C" w:rsidRDefault="003108B0" w:rsidP="003108B0">
      <w:pPr>
        <w:rPr>
          <w:rFonts w:ascii="Arial" w:hAnsi="Arial" w:cs="Arial"/>
          <w:sz w:val="22"/>
          <w:szCs w:val="22"/>
        </w:rPr>
      </w:pPr>
      <w:r w:rsidRPr="00F30A6C">
        <w:rPr>
          <w:rFonts w:ascii="Arial" w:hAnsi="Arial" w:cs="Arial"/>
          <w:sz w:val="22"/>
          <w:szCs w:val="22"/>
        </w:rPr>
        <w:t xml:space="preserve">Each of the twelve ResponsibleSteel Principles is the basis for </w:t>
      </w:r>
      <w:proofErr w:type="gramStart"/>
      <w:r w:rsidRPr="00F30A6C">
        <w:rPr>
          <w:rFonts w:ascii="Arial" w:hAnsi="Arial" w:cs="Arial"/>
          <w:sz w:val="22"/>
          <w:szCs w:val="22"/>
        </w:rPr>
        <w:t>a number of</w:t>
      </w:r>
      <w:proofErr w:type="gramEnd"/>
      <w:r w:rsidRPr="00F30A6C">
        <w:rPr>
          <w:rFonts w:ascii="Arial" w:hAnsi="Arial" w:cs="Arial"/>
          <w:sz w:val="22"/>
          <w:szCs w:val="22"/>
        </w:rPr>
        <w:t xml:space="preserve"> Criteria and underlying Requirements. Conformity with the ResponsibleSteel Standard shall be audited at the level of the Requirements specified for each Criterion.  The audit team will follow ISO 19011 guidelines and supporting evidence that have not been reviewed during the stage 1 audit and that are either listed in the Implementation Instructions documents or are otherwise relevant to the audit shall be obtained by the audit team through sampling.  The audit team shall record specific details of all collected supporting evidence in the Implementation Instructions document.</w:t>
      </w:r>
    </w:p>
    <w:p w14:paraId="3CE88910" w14:textId="77777777" w:rsidR="00673EB0" w:rsidRPr="00F30A6C" w:rsidRDefault="00673EB0" w:rsidP="003108B0">
      <w:pPr>
        <w:rPr>
          <w:rFonts w:ascii="Arial" w:hAnsi="Arial" w:cs="Arial"/>
          <w:sz w:val="22"/>
          <w:szCs w:val="22"/>
        </w:rPr>
      </w:pPr>
    </w:p>
    <w:p w14:paraId="7F69B3B5" w14:textId="2DF220FE" w:rsidR="003108B0" w:rsidRPr="00F30A6C" w:rsidRDefault="003108B0" w:rsidP="003108B0">
      <w:pPr>
        <w:rPr>
          <w:rFonts w:ascii="Arial" w:hAnsi="Arial" w:cs="Arial"/>
          <w:sz w:val="22"/>
          <w:szCs w:val="22"/>
        </w:rPr>
      </w:pPr>
      <w:r w:rsidRPr="00F30A6C">
        <w:rPr>
          <w:rFonts w:ascii="Arial" w:hAnsi="Arial" w:cs="Arial"/>
          <w:sz w:val="22"/>
          <w:szCs w:val="22"/>
        </w:rPr>
        <w:t xml:space="preserve">During the site visit, the audit team shall seek to acquire a good understanding of the site's operations, the work </w:t>
      </w:r>
      <w:r w:rsidR="00B73778" w:rsidRPr="00F30A6C">
        <w:rPr>
          <w:rFonts w:ascii="Arial" w:hAnsi="Arial" w:cs="Arial"/>
          <w:sz w:val="22"/>
          <w:szCs w:val="22"/>
        </w:rPr>
        <w:t>environment,</w:t>
      </w:r>
      <w:r w:rsidRPr="00F30A6C">
        <w:rPr>
          <w:rFonts w:ascii="Arial" w:hAnsi="Arial" w:cs="Arial"/>
          <w:sz w:val="22"/>
          <w:szCs w:val="22"/>
        </w:rPr>
        <w:t xml:space="preserve"> and conditions. To this end, the audit team shall:</w:t>
      </w:r>
    </w:p>
    <w:p w14:paraId="2CE4F078" w14:textId="77777777" w:rsidR="006943CF" w:rsidRPr="00F30A6C" w:rsidRDefault="003108B0" w:rsidP="003108B0">
      <w:pPr>
        <w:pStyle w:val="ListParagraph"/>
        <w:numPr>
          <w:ilvl w:val="0"/>
          <w:numId w:val="16"/>
        </w:numPr>
        <w:rPr>
          <w:rFonts w:ascii="Arial" w:hAnsi="Arial" w:cs="Arial"/>
          <w:sz w:val="22"/>
          <w:szCs w:val="22"/>
        </w:rPr>
      </w:pPr>
      <w:r w:rsidRPr="00F30A6C">
        <w:rPr>
          <w:rFonts w:ascii="Arial" w:hAnsi="Arial" w:cs="Arial"/>
          <w:sz w:val="22"/>
          <w:szCs w:val="22"/>
        </w:rPr>
        <w:t>See all facilities that, together with their associated activities, contribute to the social, environmental and governance performance of the site</w:t>
      </w:r>
    </w:p>
    <w:p w14:paraId="0AC8D61B" w14:textId="5BFDA662" w:rsidR="003108B0" w:rsidRPr="00F30A6C" w:rsidRDefault="003108B0" w:rsidP="003108B0">
      <w:pPr>
        <w:pStyle w:val="ListParagraph"/>
        <w:numPr>
          <w:ilvl w:val="0"/>
          <w:numId w:val="16"/>
        </w:numPr>
        <w:rPr>
          <w:rFonts w:ascii="Arial" w:hAnsi="Arial" w:cs="Arial"/>
          <w:sz w:val="22"/>
          <w:szCs w:val="22"/>
        </w:rPr>
      </w:pPr>
      <w:r w:rsidRPr="00F30A6C">
        <w:rPr>
          <w:rFonts w:ascii="Arial" w:hAnsi="Arial" w:cs="Arial"/>
          <w:sz w:val="22"/>
          <w:szCs w:val="22"/>
        </w:rPr>
        <w:t xml:space="preserve">Receive demonstrations or explanations of activities that serve to verify the effectiveness of the site's policies, systems, </w:t>
      </w:r>
      <w:r w:rsidR="00B73778" w:rsidRPr="00F30A6C">
        <w:rPr>
          <w:rFonts w:ascii="Arial" w:hAnsi="Arial" w:cs="Arial"/>
          <w:sz w:val="22"/>
          <w:szCs w:val="22"/>
        </w:rPr>
        <w:t>processes,</w:t>
      </w:r>
      <w:r w:rsidRPr="00F30A6C">
        <w:rPr>
          <w:rFonts w:ascii="Arial" w:hAnsi="Arial" w:cs="Arial"/>
          <w:sz w:val="22"/>
          <w:szCs w:val="22"/>
        </w:rPr>
        <w:t xml:space="preserve"> and procedures, such as the measurement of air emissions and water quality or the identification of training needs.</w:t>
      </w:r>
    </w:p>
    <w:p w14:paraId="55CA80CE" w14:textId="77777777" w:rsidR="003108B0" w:rsidRPr="00F30A6C" w:rsidRDefault="003108B0" w:rsidP="003108B0">
      <w:pPr>
        <w:rPr>
          <w:rFonts w:ascii="Arial" w:hAnsi="Arial" w:cs="Arial"/>
          <w:sz w:val="22"/>
          <w:szCs w:val="22"/>
        </w:rPr>
      </w:pPr>
      <w:r w:rsidRPr="00F30A6C">
        <w:rPr>
          <w:rFonts w:ascii="Arial" w:hAnsi="Arial" w:cs="Arial"/>
          <w:sz w:val="22"/>
          <w:szCs w:val="22"/>
        </w:rPr>
        <w:t>The audit team shall request and review any relevant documents and records which they could not obtain from the site for the stage 1 audit or that they consider to be relevant to determine conformity levels. It is up to the audit team to decide whether any documents and records should be reviewed while on-site or whether it is feasible for them to take electronic copies and review these remotely. Remote reviews of documents and records shall happen prior to the closing meeting.</w:t>
      </w:r>
    </w:p>
    <w:p w14:paraId="6B299C2C" w14:textId="77777777" w:rsidR="00673EB0" w:rsidRPr="00F30A6C" w:rsidRDefault="00673EB0" w:rsidP="003108B0">
      <w:pPr>
        <w:rPr>
          <w:rFonts w:ascii="Arial" w:hAnsi="Arial" w:cs="Arial"/>
          <w:sz w:val="22"/>
          <w:szCs w:val="22"/>
        </w:rPr>
      </w:pPr>
    </w:p>
    <w:p w14:paraId="54BC451D" w14:textId="36593354" w:rsidR="003108B0" w:rsidRPr="00F30A6C" w:rsidRDefault="003108B0" w:rsidP="003108B0">
      <w:pPr>
        <w:rPr>
          <w:rFonts w:ascii="Arial" w:hAnsi="Arial" w:cs="Arial"/>
          <w:sz w:val="22"/>
          <w:szCs w:val="22"/>
        </w:rPr>
      </w:pPr>
      <w:r w:rsidRPr="00F30A6C">
        <w:rPr>
          <w:rFonts w:ascii="Arial" w:hAnsi="Arial" w:cs="Arial"/>
          <w:sz w:val="22"/>
          <w:szCs w:val="22"/>
        </w:rPr>
        <w:t>Interviews</w:t>
      </w:r>
    </w:p>
    <w:p w14:paraId="1712F45C" w14:textId="77777777" w:rsidR="00673EB0" w:rsidRPr="00F30A6C" w:rsidRDefault="00673EB0" w:rsidP="003108B0">
      <w:pPr>
        <w:rPr>
          <w:rFonts w:ascii="Arial" w:hAnsi="Arial" w:cs="Arial"/>
          <w:sz w:val="22"/>
          <w:szCs w:val="22"/>
        </w:rPr>
      </w:pPr>
    </w:p>
    <w:p w14:paraId="55B4410D" w14:textId="77777777" w:rsidR="003108B0" w:rsidRPr="00F30A6C" w:rsidRDefault="003108B0" w:rsidP="003108B0">
      <w:pPr>
        <w:rPr>
          <w:rFonts w:ascii="Arial" w:hAnsi="Arial" w:cs="Arial"/>
          <w:sz w:val="22"/>
          <w:szCs w:val="22"/>
        </w:rPr>
      </w:pPr>
      <w:r w:rsidRPr="00F30A6C">
        <w:rPr>
          <w:rFonts w:ascii="Arial" w:hAnsi="Arial" w:cs="Arial"/>
          <w:sz w:val="22"/>
          <w:szCs w:val="22"/>
        </w:rPr>
        <w:t>As part of the stage 2 audit, a representative number of workers shall be interviewed (see guidance from ResponsibleSteel on conducting worker interviews). Interviews shall be conducted with:</w:t>
      </w:r>
    </w:p>
    <w:p w14:paraId="4C8B109D" w14:textId="77777777" w:rsidR="00CD73EB" w:rsidRPr="00F30A6C" w:rsidRDefault="003108B0" w:rsidP="003108B0">
      <w:pPr>
        <w:pStyle w:val="ListParagraph"/>
        <w:numPr>
          <w:ilvl w:val="0"/>
          <w:numId w:val="17"/>
        </w:numPr>
        <w:rPr>
          <w:rFonts w:ascii="Arial" w:hAnsi="Arial" w:cs="Arial"/>
          <w:sz w:val="22"/>
          <w:szCs w:val="22"/>
        </w:rPr>
      </w:pPr>
      <w:r w:rsidRPr="00F30A6C">
        <w:rPr>
          <w:rFonts w:ascii="Arial" w:hAnsi="Arial" w:cs="Arial"/>
          <w:sz w:val="22"/>
          <w:szCs w:val="22"/>
        </w:rPr>
        <w:t>Site management</w:t>
      </w:r>
    </w:p>
    <w:p w14:paraId="301B80C0" w14:textId="77777777" w:rsidR="00CD73EB" w:rsidRPr="00F30A6C" w:rsidRDefault="003108B0" w:rsidP="003108B0">
      <w:pPr>
        <w:pStyle w:val="ListParagraph"/>
        <w:numPr>
          <w:ilvl w:val="0"/>
          <w:numId w:val="17"/>
        </w:numPr>
        <w:rPr>
          <w:rFonts w:ascii="Arial" w:hAnsi="Arial" w:cs="Arial"/>
          <w:sz w:val="22"/>
          <w:szCs w:val="22"/>
        </w:rPr>
      </w:pPr>
      <w:r w:rsidRPr="00F30A6C">
        <w:rPr>
          <w:rFonts w:ascii="Arial" w:hAnsi="Arial" w:cs="Arial"/>
          <w:sz w:val="22"/>
          <w:szCs w:val="22"/>
        </w:rPr>
        <w:t xml:space="preserve">Other full, </w:t>
      </w:r>
      <w:r w:rsidR="00B73778" w:rsidRPr="00F30A6C">
        <w:rPr>
          <w:rFonts w:ascii="Arial" w:hAnsi="Arial" w:cs="Arial"/>
          <w:sz w:val="22"/>
          <w:szCs w:val="22"/>
        </w:rPr>
        <w:t>part-time,</w:t>
      </w:r>
      <w:r w:rsidRPr="00F30A6C">
        <w:rPr>
          <w:rFonts w:ascii="Arial" w:hAnsi="Arial" w:cs="Arial"/>
          <w:sz w:val="22"/>
          <w:szCs w:val="22"/>
        </w:rPr>
        <w:t xml:space="preserve"> and temporary workers of the site and of contractors</w:t>
      </w:r>
    </w:p>
    <w:p w14:paraId="58297E05" w14:textId="77777777" w:rsidR="00CD73EB" w:rsidRPr="00F30A6C" w:rsidRDefault="003108B0" w:rsidP="003108B0">
      <w:pPr>
        <w:pStyle w:val="ListParagraph"/>
        <w:numPr>
          <w:ilvl w:val="0"/>
          <w:numId w:val="17"/>
        </w:numPr>
        <w:rPr>
          <w:rFonts w:ascii="Arial" w:hAnsi="Arial" w:cs="Arial"/>
          <w:sz w:val="22"/>
          <w:szCs w:val="22"/>
        </w:rPr>
      </w:pPr>
      <w:r w:rsidRPr="00F30A6C">
        <w:rPr>
          <w:rFonts w:ascii="Arial" w:hAnsi="Arial" w:cs="Arial"/>
          <w:sz w:val="22"/>
          <w:szCs w:val="22"/>
        </w:rPr>
        <w:t>Minority and, where relevant, migrant workers of the site and of subcontractors</w:t>
      </w:r>
    </w:p>
    <w:p w14:paraId="6E269B60" w14:textId="3E04C5EA" w:rsidR="003108B0" w:rsidRPr="00F30A6C" w:rsidRDefault="003108B0" w:rsidP="003108B0">
      <w:pPr>
        <w:pStyle w:val="ListParagraph"/>
        <w:numPr>
          <w:ilvl w:val="0"/>
          <w:numId w:val="17"/>
        </w:numPr>
        <w:rPr>
          <w:rFonts w:ascii="Arial" w:hAnsi="Arial" w:cs="Arial"/>
          <w:sz w:val="22"/>
          <w:szCs w:val="22"/>
        </w:rPr>
      </w:pPr>
      <w:r w:rsidRPr="00F30A6C">
        <w:rPr>
          <w:rFonts w:ascii="Arial" w:hAnsi="Arial" w:cs="Arial"/>
          <w:sz w:val="22"/>
          <w:szCs w:val="22"/>
        </w:rPr>
        <w:t>Workers of different shifts.</w:t>
      </w:r>
    </w:p>
    <w:p w14:paraId="5A239CF2" w14:textId="77777777" w:rsidR="003108B0" w:rsidRPr="00F30A6C" w:rsidRDefault="003108B0" w:rsidP="003108B0">
      <w:pPr>
        <w:autoSpaceDE w:val="0"/>
        <w:autoSpaceDN w:val="0"/>
        <w:adjustRightInd w:val="0"/>
        <w:rPr>
          <w:rFonts w:ascii="Arial" w:hAnsi="Arial" w:cs="Arial"/>
          <w:sz w:val="22"/>
          <w:szCs w:val="22"/>
        </w:rPr>
      </w:pPr>
      <w:r w:rsidRPr="00F30A6C">
        <w:rPr>
          <w:rFonts w:ascii="Arial" w:hAnsi="Arial" w:cs="Arial"/>
          <w:sz w:val="22"/>
          <w:szCs w:val="22"/>
        </w:rPr>
        <w:t xml:space="preserve">Prior to selecting workers for interviews, the audit team shall liaise with the site to understand the composition of the workforce, including contractors.  The mix of individual and group interviews shall be in line with table 3, which is included in the audit plan template. If the audit team has reason to deviate from the figures given in the table, this shall be justified and documented in the audit plan via redline comments.  </w:t>
      </w:r>
    </w:p>
    <w:p w14:paraId="2348DF7C" w14:textId="77777777" w:rsidR="003108B0" w:rsidRPr="00F30A6C" w:rsidRDefault="003108B0" w:rsidP="003108B0">
      <w:pPr>
        <w:autoSpaceDE w:val="0"/>
        <w:autoSpaceDN w:val="0"/>
        <w:adjustRightInd w:val="0"/>
        <w:rPr>
          <w:rFonts w:ascii="Arial" w:hAnsi="Arial" w:cs="Arial"/>
          <w:sz w:val="22"/>
          <w:szCs w:val="22"/>
        </w:rPr>
      </w:pPr>
    </w:p>
    <w:p w14:paraId="3DB25D48" w14:textId="77777777" w:rsidR="003108B0" w:rsidRPr="00F30A6C" w:rsidRDefault="003108B0" w:rsidP="003108B0">
      <w:pPr>
        <w:autoSpaceDE w:val="0"/>
        <w:autoSpaceDN w:val="0"/>
        <w:adjustRightInd w:val="0"/>
        <w:rPr>
          <w:rFonts w:ascii="Arial" w:hAnsi="Arial" w:cs="Arial"/>
          <w:sz w:val="22"/>
          <w:szCs w:val="22"/>
        </w:rPr>
      </w:pPr>
      <w:r w:rsidRPr="00F30A6C">
        <w:rPr>
          <w:rFonts w:ascii="Arial" w:hAnsi="Arial" w:cs="Arial"/>
          <w:sz w:val="22"/>
          <w:szCs w:val="22"/>
        </w:rPr>
        <w:t>The audit team shall conduct worker interviews privately or off-site where this is deemed appropriate or where this is requested by the respective individual due to confidentiality or comfort issues. Off-site interviews shall be held at a location where the interviewed workers feel comfortable to share their views and experiences with the audit team. The audit team may seek the support of local organizations trusted by workers for finding an adequate location.  Workers and their representatives shall be interviewed in a confidential setting without any supervision or management personnel present. If a labor union exists, a labor union representative shall be permitted to attend the interview at the request of the interviewee(s).</w:t>
      </w:r>
    </w:p>
    <w:p w14:paraId="7EB166B3" w14:textId="77777777" w:rsidR="003108B0" w:rsidRPr="00F30A6C" w:rsidRDefault="003108B0" w:rsidP="003108B0">
      <w:pPr>
        <w:autoSpaceDE w:val="0"/>
        <w:autoSpaceDN w:val="0"/>
        <w:adjustRightInd w:val="0"/>
        <w:rPr>
          <w:rFonts w:ascii="Arial" w:hAnsi="Arial" w:cs="Arial"/>
          <w:sz w:val="22"/>
          <w:szCs w:val="22"/>
        </w:rPr>
      </w:pPr>
    </w:p>
    <w:p w14:paraId="76BDCF2B" w14:textId="77777777" w:rsidR="003108B0" w:rsidRPr="00F30A6C" w:rsidRDefault="003108B0" w:rsidP="003108B0">
      <w:pPr>
        <w:autoSpaceDE w:val="0"/>
        <w:autoSpaceDN w:val="0"/>
        <w:adjustRightInd w:val="0"/>
        <w:rPr>
          <w:rFonts w:ascii="Arial" w:hAnsi="Arial" w:cs="Arial"/>
          <w:sz w:val="22"/>
          <w:szCs w:val="22"/>
        </w:rPr>
      </w:pPr>
      <w:r w:rsidRPr="00F30A6C">
        <w:rPr>
          <w:rFonts w:ascii="Arial" w:hAnsi="Arial" w:cs="Arial"/>
          <w:sz w:val="22"/>
          <w:szCs w:val="22"/>
        </w:rPr>
        <w:t>The audit team shall maintain a list of interviewed individuals. This list shall not be shared with the</w:t>
      </w:r>
    </w:p>
    <w:p w14:paraId="6AC1A56C" w14:textId="77777777" w:rsidR="003108B0" w:rsidRPr="00F30A6C" w:rsidRDefault="003108B0" w:rsidP="003108B0">
      <w:pPr>
        <w:autoSpaceDE w:val="0"/>
        <w:autoSpaceDN w:val="0"/>
        <w:adjustRightInd w:val="0"/>
        <w:rPr>
          <w:rFonts w:ascii="Arial" w:hAnsi="Arial" w:cs="Arial"/>
          <w:sz w:val="22"/>
          <w:szCs w:val="22"/>
        </w:rPr>
      </w:pPr>
      <w:r w:rsidRPr="00F30A6C">
        <w:rPr>
          <w:rFonts w:ascii="Arial" w:hAnsi="Arial" w:cs="Arial"/>
          <w:sz w:val="22"/>
          <w:szCs w:val="22"/>
        </w:rPr>
        <w:t>site or certification client. The list shall be used to ensure that different individuals are interviewed during subsequent audits or to do follow-up interviews at future audits where appropriate.</w:t>
      </w:r>
    </w:p>
    <w:p w14:paraId="21F4035E" w14:textId="77777777" w:rsidR="003108B0" w:rsidRPr="00F30A6C" w:rsidRDefault="003108B0" w:rsidP="003108B0">
      <w:pPr>
        <w:autoSpaceDE w:val="0"/>
        <w:autoSpaceDN w:val="0"/>
        <w:adjustRightInd w:val="0"/>
        <w:rPr>
          <w:rFonts w:ascii="Arial" w:hAnsi="Arial" w:cs="Arial"/>
          <w:sz w:val="22"/>
          <w:szCs w:val="22"/>
        </w:rPr>
      </w:pPr>
    </w:p>
    <w:p w14:paraId="2931EC8A" w14:textId="67DC1638" w:rsidR="003108B0" w:rsidRPr="00F30A6C" w:rsidRDefault="003108B0" w:rsidP="003108B0">
      <w:pPr>
        <w:autoSpaceDE w:val="0"/>
        <w:autoSpaceDN w:val="0"/>
        <w:adjustRightInd w:val="0"/>
        <w:rPr>
          <w:rFonts w:ascii="Arial" w:hAnsi="Arial" w:cs="Arial"/>
          <w:sz w:val="22"/>
          <w:szCs w:val="22"/>
        </w:rPr>
      </w:pPr>
      <w:r w:rsidRPr="00F30A6C">
        <w:rPr>
          <w:rFonts w:ascii="Arial" w:hAnsi="Arial" w:cs="Arial"/>
          <w:sz w:val="22"/>
          <w:szCs w:val="22"/>
        </w:rPr>
        <w:t>The audit team shall use SRI’s ResponsibleSteel contact cards to provide workers with the contact information of the audit team and of the ResponsibleSteel Secretariat or, alternatively, ensure that this information is made available to workers by the site. Workers shall be informed that the contact information may be used to provide input to the audit in a confidential manner.</w:t>
      </w:r>
    </w:p>
    <w:p w14:paraId="7B4C373B" w14:textId="77777777" w:rsidR="003108B0" w:rsidRPr="00F30A6C" w:rsidRDefault="003108B0" w:rsidP="003108B0">
      <w:pPr>
        <w:autoSpaceDE w:val="0"/>
        <w:autoSpaceDN w:val="0"/>
        <w:adjustRightInd w:val="0"/>
        <w:rPr>
          <w:rFonts w:ascii="Arial" w:hAnsi="Arial" w:cs="Arial"/>
          <w:sz w:val="22"/>
          <w:szCs w:val="22"/>
        </w:rPr>
      </w:pPr>
    </w:p>
    <w:p w14:paraId="4BE96EF7" w14:textId="7A9512C9" w:rsidR="003108B0" w:rsidRPr="00F30A6C" w:rsidRDefault="003108B0" w:rsidP="003108B0">
      <w:pPr>
        <w:autoSpaceDE w:val="0"/>
        <w:autoSpaceDN w:val="0"/>
        <w:adjustRightInd w:val="0"/>
        <w:rPr>
          <w:rFonts w:ascii="Arial" w:hAnsi="Arial" w:cs="Arial"/>
          <w:sz w:val="22"/>
          <w:szCs w:val="22"/>
        </w:rPr>
      </w:pPr>
      <w:r w:rsidRPr="00F30A6C">
        <w:rPr>
          <w:rFonts w:ascii="Arial" w:hAnsi="Arial" w:cs="Arial"/>
          <w:sz w:val="22"/>
          <w:szCs w:val="22"/>
        </w:rPr>
        <w:t>In addition to workers interviews, the audit team shall hold interviews with all other stakeholders</w:t>
      </w:r>
      <w:r w:rsidR="00A157CF" w:rsidRPr="00F30A6C">
        <w:rPr>
          <w:rFonts w:ascii="Arial" w:hAnsi="Arial" w:cs="Arial"/>
          <w:sz w:val="22"/>
          <w:szCs w:val="22"/>
        </w:rPr>
        <w:t xml:space="preserve"> </w:t>
      </w:r>
      <w:r w:rsidRPr="00F30A6C">
        <w:rPr>
          <w:rFonts w:ascii="Arial" w:hAnsi="Arial" w:cs="Arial"/>
          <w:sz w:val="22"/>
          <w:szCs w:val="22"/>
        </w:rPr>
        <w:t>that registered for an interview or agreed to be interviewed.  These interviews shall take place off-site, for example at town halls, offices or other appropriate locations that offer sufficient privacy for undisturbed conversations.  The audit team shall consider the ResponsibleSteel guidance document on engaging stakeholders when preparing and conducting the interviews.  The audit team shall add summaries of all conducted interviews to the audit report, ensuring that interviewed individuals cannot be identified.</w:t>
      </w:r>
    </w:p>
    <w:p w14:paraId="5552D4FE" w14:textId="77777777" w:rsidR="003108B0" w:rsidRPr="00F30A6C" w:rsidRDefault="003108B0" w:rsidP="003108B0">
      <w:pPr>
        <w:autoSpaceDE w:val="0"/>
        <w:autoSpaceDN w:val="0"/>
        <w:adjustRightInd w:val="0"/>
        <w:rPr>
          <w:rFonts w:ascii="Arial" w:hAnsi="Arial" w:cs="Arial"/>
          <w:sz w:val="22"/>
          <w:szCs w:val="22"/>
        </w:rPr>
      </w:pPr>
    </w:p>
    <w:p w14:paraId="65C1F740" w14:textId="77777777" w:rsidR="003108B0" w:rsidRPr="00F30A6C" w:rsidRDefault="003108B0" w:rsidP="003108B0">
      <w:pPr>
        <w:pStyle w:val="Heading2"/>
        <w:rPr>
          <w:rFonts w:ascii="Arial" w:hAnsi="Arial" w:cs="Arial"/>
          <w:color w:val="auto"/>
          <w:sz w:val="22"/>
          <w:szCs w:val="22"/>
        </w:rPr>
      </w:pPr>
      <w:r w:rsidRPr="00F30A6C">
        <w:rPr>
          <w:rFonts w:ascii="Arial" w:hAnsi="Arial" w:cs="Arial"/>
          <w:color w:val="auto"/>
          <w:sz w:val="22"/>
          <w:szCs w:val="22"/>
        </w:rPr>
        <w:t>3.2.4. Recording audit findings and classifying conformity</w:t>
      </w:r>
    </w:p>
    <w:p w14:paraId="5D37506E" w14:textId="77777777" w:rsidR="003108B0" w:rsidRPr="00F30A6C" w:rsidRDefault="003108B0" w:rsidP="003108B0">
      <w:pPr>
        <w:autoSpaceDE w:val="0"/>
        <w:autoSpaceDN w:val="0"/>
        <w:adjustRightInd w:val="0"/>
        <w:rPr>
          <w:rFonts w:ascii="Arial" w:hAnsi="Arial" w:cs="Arial"/>
          <w:sz w:val="22"/>
          <w:szCs w:val="22"/>
        </w:rPr>
      </w:pPr>
      <w:r w:rsidRPr="00F30A6C">
        <w:rPr>
          <w:rFonts w:ascii="Arial" w:hAnsi="Arial" w:cs="Arial"/>
          <w:sz w:val="22"/>
          <w:szCs w:val="22"/>
        </w:rPr>
        <w:t>The audit team shall review and cross-check supporting evidence obtained during the audit process.</w:t>
      </w:r>
    </w:p>
    <w:p w14:paraId="2E15614E" w14:textId="77777777" w:rsidR="003108B0" w:rsidRPr="00F30A6C" w:rsidRDefault="003108B0" w:rsidP="003108B0">
      <w:pPr>
        <w:autoSpaceDE w:val="0"/>
        <w:autoSpaceDN w:val="0"/>
        <w:adjustRightInd w:val="0"/>
        <w:rPr>
          <w:rFonts w:ascii="Arial" w:hAnsi="Arial" w:cs="Arial"/>
          <w:sz w:val="22"/>
          <w:szCs w:val="22"/>
        </w:rPr>
      </w:pPr>
      <w:r w:rsidRPr="00F30A6C">
        <w:rPr>
          <w:rFonts w:ascii="Arial" w:hAnsi="Arial" w:cs="Arial"/>
          <w:sz w:val="22"/>
          <w:szCs w:val="22"/>
        </w:rPr>
        <w:t>Information obtained from stakeholders shall be independently corroborated from a second source, wherever possible.  Stakeholder input shall be evaluated objectively and meaningfully to determine whether it constitutes evidence of conformity or non-conformity with any Requirement of the ResponsibleSteel Standard.  The audit team shall discuss its audit findings and record and classify them in the 'Assessment' sheets of the Implementation Instructions to enable a robust certification recommendation.</w:t>
      </w:r>
    </w:p>
    <w:p w14:paraId="0542C2E8" w14:textId="77777777" w:rsidR="003108B0" w:rsidRPr="00F30A6C" w:rsidRDefault="003108B0" w:rsidP="003108B0">
      <w:pPr>
        <w:rPr>
          <w:rFonts w:ascii="Arial" w:hAnsi="Arial" w:cs="Arial"/>
          <w:sz w:val="22"/>
          <w:szCs w:val="22"/>
        </w:rPr>
      </w:pPr>
    </w:p>
    <w:p w14:paraId="6D3C0263" w14:textId="45B04CE2" w:rsidR="003108B0" w:rsidRPr="00F30A6C" w:rsidRDefault="003108B0" w:rsidP="003108B0">
      <w:pPr>
        <w:rPr>
          <w:rFonts w:ascii="Arial" w:hAnsi="Arial" w:cs="Arial"/>
          <w:sz w:val="22"/>
          <w:szCs w:val="22"/>
        </w:rPr>
      </w:pPr>
      <w:r w:rsidRPr="00F30A6C">
        <w:rPr>
          <w:rFonts w:ascii="Arial" w:hAnsi="Arial" w:cs="Arial"/>
          <w:sz w:val="22"/>
          <w:szCs w:val="22"/>
        </w:rPr>
        <w:t xml:space="preserve">The audit team shall substantiate all classifications of conformity and non-conformity with clear and concise detail about the conforming or non-conforming practice, </w:t>
      </w:r>
      <w:r w:rsidR="00B73778" w:rsidRPr="00F30A6C">
        <w:rPr>
          <w:rFonts w:ascii="Arial" w:hAnsi="Arial" w:cs="Arial"/>
          <w:sz w:val="22"/>
          <w:szCs w:val="22"/>
        </w:rPr>
        <w:t>process,</w:t>
      </w:r>
      <w:r w:rsidRPr="00F30A6C">
        <w:rPr>
          <w:rFonts w:ascii="Arial" w:hAnsi="Arial" w:cs="Arial"/>
          <w:sz w:val="22"/>
          <w:szCs w:val="22"/>
        </w:rPr>
        <w:t xml:space="preserve"> or outcome. The documentation of findings of conformity and non-conformity in the Implementation Instructions document shall include:</w:t>
      </w:r>
    </w:p>
    <w:p w14:paraId="7E34126F" w14:textId="77777777" w:rsidR="00CD73EB" w:rsidRPr="00F30A6C" w:rsidRDefault="003108B0" w:rsidP="003108B0">
      <w:pPr>
        <w:pStyle w:val="ListParagraph"/>
        <w:numPr>
          <w:ilvl w:val="0"/>
          <w:numId w:val="18"/>
        </w:numPr>
        <w:rPr>
          <w:rFonts w:ascii="Arial" w:hAnsi="Arial" w:cs="Arial"/>
          <w:sz w:val="22"/>
          <w:szCs w:val="22"/>
        </w:rPr>
      </w:pPr>
      <w:r w:rsidRPr="00F30A6C">
        <w:rPr>
          <w:rFonts w:ascii="Arial" w:hAnsi="Arial" w:cs="Arial"/>
          <w:sz w:val="22"/>
          <w:szCs w:val="22"/>
        </w:rPr>
        <w:t>A reference to the Requirement(s)the finding of conformity or non-conformity relates to</w:t>
      </w:r>
    </w:p>
    <w:p w14:paraId="3395C357" w14:textId="77777777" w:rsidR="00CD73EB" w:rsidRPr="00F30A6C" w:rsidRDefault="003108B0" w:rsidP="003108B0">
      <w:pPr>
        <w:pStyle w:val="ListParagraph"/>
        <w:numPr>
          <w:ilvl w:val="0"/>
          <w:numId w:val="18"/>
        </w:numPr>
        <w:rPr>
          <w:rFonts w:ascii="Arial" w:hAnsi="Arial" w:cs="Arial"/>
          <w:sz w:val="22"/>
          <w:szCs w:val="22"/>
        </w:rPr>
      </w:pPr>
      <w:r w:rsidRPr="00F30A6C">
        <w:rPr>
          <w:rFonts w:ascii="Arial" w:hAnsi="Arial" w:cs="Arial"/>
          <w:sz w:val="22"/>
          <w:szCs w:val="22"/>
        </w:rPr>
        <w:t xml:space="preserve">A brief and concise description of the supporting evidence that led to the respective classification. The description shall be generalized to not compromise confidentiality, </w:t>
      </w:r>
      <w:r w:rsidR="00B73778" w:rsidRPr="00F30A6C">
        <w:rPr>
          <w:rFonts w:ascii="Arial" w:hAnsi="Arial" w:cs="Arial"/>
          <w:sz w:val="22"/>
          <w:szCs w:val="22"/>
        </w:rPr>
        <w:t>security,</w:t>
      </w:r>
      <w:r w:rsidRPr="00F30A6C">
        <w:rPr>
          <w:rFonts w:ascii="Arial" w:hAnsi="Arial" w:cs="Arial"/>
          <w:sz w:val="22"/>
          <w:szCs w:val="22"/>
        </w:rPr>
        <w:t xml:space="preserve"> or commercially sensitive information</w:t>
      </w:r>
    </w:p>
    <w:p w14:paraId="08450AE4" w14:textId="77777777" w:rsidR="00CD73EB" w:rsidRPr="00F30A6C" w:rsidRDefault="003108B0" w:rsidP="003108B0">
      <w:pPr>
        <w:pStyle w:val="ListParagraph"/>
        <w:numPr>
          <w:ilvl w:val="0"/>
          <w:numId w:val="18"/>
        </w:numPr>
        <w:rPr>
          <w:rFonts w:ascii="Arial" w:hAnsi="Arial" w:cs="Arial"/>
          <w:sz w:val="22"/>
          <w:szCs w:val="22"/>
        </w:rPr>
      </w:pPr>
      <w:r w:rsidRPr="00F30A6C">
        <w:rPr>
          <w:rFonts w:ascii="Arial" w:hAnsi="Arial" w:cs="Arial"/>
          <w:sz w:val="22"/>
          <w:szCs w:val="22"/>
        </w:rPr>
        <w:t xml:space="preserve">For non-conformities, a brief and concise description of the nature of the non-conformity </w:t>
      </w:r>
    </w:p>
    <w:p w14:paraId="75447FFF" w14:textId="74C6C373" w:rsidR="003108B0" w:rsidRPr="00F30A6C" w:rsidRDefault="003108B0" w:rsidP="003108B0">
      <w:pPr>
        <w:pStyle w:val="ListParagraph"/>
        <w:numPr>
          <w:ilvl w:val="0"/>
          <w:numId w:val="18"/>
        </w:numPr>
        <w:rPr>
          <w:rFonts w:ascii="Arial" w:hAnsi="Arial" w:cs="Arial"/>
          <w:sz w:val="22"/>
          <w:szCs w:val="22"/>
        </w:rPr>
      </w:pPr>
      <w:r w:rsidRPr="00F30A6C">
        <w:rPr>
          <w:rFonts w:ascii="Arial" w:hAnsi="Arial" w:cs="Arial"/>
          <w:sz w:val="22"/>
          <w:szCs w:val="22"/>
        </w:rPr>
        <w:t>An explanation of the strategy for sampling documents and interviewees and a rationale for the choice of samples.</w:t>
      </w:r>
    </w:p>
    <w:p w14:paraId="0D3B66B3" w14:textId="77777777" w:rsidR="00673EB0" w:rsidRPr="00F30A6C" w:rsidRDefault="00673EB0" w:rsidP="003108B0">
      <w:pPr>
        <w:rPr>
          <w:rFonts w:ascii="Arial" w:hAnsi="Arial" w:cs="Arial"/>
          <w:sz w:val="22"/>
          <w:szCs w:val="22"/>
        </w:rPr>
      </w:pPr>
    </w:p>
    <w:p w14:paraId="5FEF42D6" w14:textId="4D3534E7" w:rsidR="003108B0" w:rsidRPr="00F30A6C" w:rsidRDefault="003108B0" w:rsidP="003108B0">
      <w:pPr>
        <w:rPr>
          <w:rFonts w:ascii="Arial" w:hAnsi="Arial" w:cs="Arial"/>
          <w:sz w:val="22"/>
          <w:szCs w:val="22"/>
        </w:rPr>
      </w:pPr>
      <w:r w:rsidRPr="00F30A6C">
        <w:rPr>
          <w:rFonts w:ascii="Arial" w:hAnsi="Arial" w:cs="Arial"/>
          <w:sz w:val="22"/>
          <w:szCs w:val="22"/>
        </w:rPr>
        <w:t xml:space="preserve">The audit team shall not engage in root cause analysis of the non-conformity or otherwise assist the site in addressing the issue. The audit team shall attempt to resolve any diverging opinions between the audit team and the site concerning supporting evidence or findings, and unresolved points shall be recorded by the audit team.  When received stakeholder input does not contribute to audit findings, the nature of the input and the reasons for the omission shall be documented by the audit team in the 'Assessment' sheets of the Implementation Instructions document.  The audit team shall also record opportunities for improvement.  Where supporting evidence is known to exist or should </w:t>
      </w:r>
      <w:r w:rsidR="007B6B9E" w:rsidRPr="00F30A6C">
        <w:rPr>
          <w:rFonts w:ascii="Arial" w:hAnsi="Arial" w:cs="Arial"/>
          <w:sz w:val="22"/>
          <w:szCs w:val="22"/>
        </w:rPr>
        <w:t>exist but</w:t>
      </w:r>
      <w:r w:rsidRPr="00F30A6C">
        <w:rPr>
          <w:rFonts w:ascii="Arial" w:hAnsi="Arial" w:cs="Arial"/>
          <w:sz w:val="22"/>
          <w:szCs w:val="22"/>
        </w:rPr>
        <w:t xml:space="preserve"> cannot be located because of poor record keeping practices or other management issues, a non-conformity shall be raised.</w:t>
      </w:r>
    </w:p>
    <w:p w14:paraId="3014363B" w14:textId="77777777" w:rsidR="00673EB0" w:rsidRPr="00F30A6C" w:rsidRDefault="00673EB0" w:rsidP="003108B0">
      <w:pPr>
        <w:rPr>
          <w:rFonts w:ascii="Arial" w:hAnsi="Arial" w:cs="Arial"/>
          <w:sz w:val="22"/>
          <w:szCs w:val="22"/>
        </w:rPr>
      </w:pPr>
    </w:p>
    <w:p w14:paraId="78E3E67A" w14:textId="3ADFA044" w:rsidR="003108B0" w:rsidRPr="00F30A6C" w:rsidRDefault="003108B0" w:rsidP="003108B0">
      <w:pPr>
        <w:rPr>
          <w:rFonts w:ascii="Arial" w:hAnsi="Arial" w:cs="Arial"/>
          <w:sz w:val="22"/>
          <w:szCs w:val="22"/>
        </w:rPr>
      </w:pPr>
      <w:r w:rsidRPr="00F30A6C">
        <w:rPr>
          <w:rFonts w:ascii="Arial" w:hAnsi="Arial" w:cs="Arial"/>
          <w:sz w:val="22"/>
          <w:szCs w:val="22"/>
        </w:rPr>
        <w:t>Classifying conformity</w:t>
      </w:r>
    </w:p>
    <w:tbl>
      <w:tblPr>
        <w:tblStyle w:val="TableGrid"/>
        <w:tblW w:w="0" w:type="auto"/>
        <w:tblLook w:val="04A0" w:firstRow="1" w:lastRow="0" w:firstColumn="1" w:lastColumn="0" w:noHBand="0" w:noVBand="1"/>
      </w:tblPr>
      <w:tblGrid>
        <w:gridCol w:w="3145"/>
        <w:gridCol w:w="7020"/>
      </w:tblGrid>
      <w:tr w:rsidR="00F30A6C" w:rsidRPr="00F30A6C" w14:paraId="1B65A1B0" w14:textId="77777777" w:rsidTr="004B2DF4">
        <w:tc>
          <w:tcPr>
            <w:tcW w:w="3145" w:type="dxa"/>
          </w:tcPr>
          <w:p w14:paraId="5A0DD53F" w14:textId="77777777" w:rsidR="003108B0" w:rsidRPr="00F30A6C" w:rsidRDefault="003108B0" w:rsidP="0047197B">
            <w:pPr>
              <w:rPr>
                <w:rFonts w:ascii="Arial" w:hAnsi="Arial" w:cs="Arial"/>
                <w:sz w:val="22"/>
                <w:szCs w:val="22"/>
              </w:rPr>
            </w:pPr>
            <w:r w:rsidRPr="00F30A6C">
              <w:rPr>
                <w:rFonts w:ascii="Arial" w:hAnsi="Arial" w:cs="Arial"/>
                <w:b/>
                <w:bCs/>
                <w:sz w:val="22"/>
                <w:szCs w:val="22"/>
              </w:rPr>
              <w:t xml:space="preserve">Conformity classification </w:t>
            </w:r>
          </w:p>
        </w:tc>
        <w:tc>
          <w:tcPr>
            <w:tcW w:w="7020" w:type="dxa"/>
          </w:tcPr>
          <w:p w14:paraId="5FBAC6B3" w14:textId="77777777" w:rsidR="003108B0" w:rsidRPr="00F30A6C" w:rsidRDefault="003108B0" w:rsidP="0047197B">
            <w:pPr>
              <w:rPr>
                <w:rFonts w:ascii="Arial" w:hAnsi="Arial" w:cs="Arial"/>
                <w:sz w:val="22"/>
                <w:szCs w:val="22"/>
              </w:rPr>
            </w:pPr>
            <w:r w:rsidRPr="00F30A6C">
              <w:rPr>
                <w:rFonts w:ascii="Arial" w:hAnsi="Arial" w:cs="Arial"/>
                <w:b/>
                <w:bCs/>
                <w:sz w:val="22"/>
                <w:szCs w:val="22"/>
              </w:rPr>
              <w:t>Finding</w:t>
            </w:r>
          </w:p>
        </w:tc>
      </w:tr>
      <w:tr w:rsidR="00F30A6C" w:rsidRPr="00F30A6C" w14:paraId="79413462" w14:textId="77777777" w:rsidTr="004B2DF4">
        <w:tc>
          <w:tcPr>
            <w:tcW w:w="3145" w:type="dxa"/>
          </w:tcPr>
          <w:p w14:paraId="24F89C8E" w14:textId="77777777" w:rsidR="003108B0" w:rsidRPr="00F30A6C" w:rsidRDefault="003108B0" w:rsidP="0047197B">
            <w:pPr>
              <w:rPr>
                <w:rFonts w:ascii="Arial" w:hAnsi="Arial" w:cs="Arial"/>
                <w:sz w:val="22"/>
                <w:szCs w:val="22"/>
              </w:rPr>
            </w:pPr>
            <w:r w:rsidRPr="00F30A6C">
              <w:rPr>
                <w:rFonts w:ascii="Arial" w:hAnsi="Arial" w:cs="Arial"/>
                <w:b/>
                <w:bCs/>
                <w:sz w:val="22"/>
                <w:szCs w:val="22"/>
              </w:rPr>
              <w:t>a) Conformity</w:t>
            </w:r>
          </w:p>
        </w:tc>
        <w:tc>
          <w:tcPr>
            <w:tcW w:w="7020" w:type="dxa"/>
          </w:tcPr>
          <w:p w14:paraId="709AAF3A" w14:textId="77777777" w:rsidR="003108B0" w:rsidRPr="00F30A6C" w:rsidRDefault="003108B0" w:rsidP="0047197B">
            <w:pPr>
              <w:rPr>
                <w:rFonts w:ascii="Arial" w:hAnsi="Arial" w:cs="Arial"/>
                <w:sz w:val="22"/>
                <w:szCs w:val="22"/>
              </w:rPr>
            </w:pPr>
            <w:r w:rsidRPr="00F30A6C">
              <w:rPr>
                <w:rFonts w:ascii="Arial" w:hAnsi="Arial" w:cs="Arial"/>
                <w:sz w:val="22"/>
                <w:szCs w:val="22"/>
              </w:rPr>
              <w:t>Fulfilment of a Requirement.</w:t>
            </w:r>
          </w:p>
        </w:tc>
      </w:tr>
      <w:tr w:rsidR="00F30A6C" w:rsidRPr="00F30A6C" w14:paraId="148BA406" w14:textId="77777777" w:rsidTr="004B2DF4">
        <w:tc>
          <w:tcPr>
            <w:tcW w:w="3145" w:type="dxa"/>
          </w:tcPr>
          <w:p w14:paraId="55839E98" w14:textId="77777777" w:rsidR="003108B0" w:rsidRPr="00F30A6C" w:rsidRDefault="003108B0" w:rsidP="0047197B">
            <w:pPr>
              <w:rPr>
                <w:rFonts w:ascii="Arial" w:hAnsi="Arial" w:cs="Arial"/>
                <w:sz w:val="22"/>
                <w:szCs w:val="22"/>
              </w:rPr>
            </w:pPr>
            <w:r w:rsidRPr="00F30A6C">
              <w:rPr>
                <w:rFonts w:ascii="Arial" w:hAnsi="Arial" w:cs="Arial"/>
                <w:b/>
                <w:bCs/>
                <w:sz w:val="22"/>
                <w:szCs w:val="22"/>
              </w:rPr>
              <w:t>b) Minor non-conformity</w:t>
            </w:r>
          </w:p>
        </w:tc>
        <w:tc>
          <w:tcPr>
            <w:tcW w:w="7020" w:type="dxa"/>
          </w:tcPr>
          <w:p w14:paraId="356804F6" w14:textId="77777777" w:rsidR="003108B0" w:rsidRPr="00F30A6C" w:rsidRDefault="003108B0" w:rsidP="0047197B">
            <w:pPr>
              <w:rPr>
                <w:rFonts w:ascii="Arial" w:hAnsi="Arial" w:cs="Arial"/>
                <w:sz w:val="22"/>
                <w:szCs w:val="22"/>
              </w:rPr>
            </w:pPr>
            <w:r w:rsidRPr="00F30A6C">
              <w:rPr>
                <w:rFonts w:ascii="Arial" w:hAnsi="Arial" w:cs="Arial"/>
                <w:sz w:val="22"/>
                <w:szCs w:val="22"/>
              </w:rPr>
              <w:t>A non-conformity shall be considered minor if:</w:t>
            </w:r>
          </w:p>
          <w:p w14:paraId="57D07059" w14:textId="77777777" w:rsidR="004B2DF4" w:rsidRPr="00F30A6C" w:rsidRDefault="003108B0" w:rsidP="004B2DF4">
            <w:pPr>
              <w:pStyle w:val="ListParagraph"/>
              <w:numPr>
                <w:ilvl w:val="0"/>
                <w:numId w:val="28"/>
              </w:numPr>
              <w:ind w:left="340"/>
              <w:rPr>
                <w:rFonts w:ascii="Arial" w:hAnsi="Arial" w:cs="Arial"/>
                <w:sz w:val="22"/>
                <w:szCs w:val="22"/>
              </w:rPr>
            </w:pPr>
            <w:r w:rsidRPr="00F30A6C">
              <w:rPr>
                <w:rFonts w:ascii="Arial" w:hAnsi="Arial" w:cs="Arial"/>
                <w:sz w:val="22"/>
                <w:szCs w:val="22"/>
              </w:rPr>
              <w:t>It is an isolated lapse, or</w:t>
            </w:r>
          </w:p>
          <w:p w14:paraId="1BA96858" w14:textId="77777777" w:rsidR="004B2DF4" w:rsidRPr="00F30A6C" w:rsidRDefault="003108B0" w:rsidP="004B2DF4">
            <w:pPr>
              <w:pStyle w:val="ListParagraph"/>
              <w:numPr>
                <w:ilvl w:val="0"/>
                <w:numId w:val="28"/>
              </w:numPr>
              <w:ind w:left="340"/>
              <w:rPr>
                <w:rFonts w:ascii="Arial" w:hAnsi="Arial" w:cs="Arial"/>
                <w:sz w:val="22"/>
                <w:szCs w:val="22"/>
              </w:rPr>
            </w:pPr>
            <w:r w:rsidRPr="00F30A6C">
              <w:rPr>
                <w:rFonts w:ascii="Arial" w:hAnsi="Arial" w:cs="Arial"/>
                <w:sz w:val="22"/>
                <w:szCs w:val="22"/>
              </w:rPr>
              <w:t>It is unusual or non-systemic, or</w:t>
            </w:r>
          </w:p>
          <w:p w14:paraId="463D74D1" w14:textId="77777777" w:rsidR="004B2DF4" w:rsidRPr="00F30A6C" w:rsidRDefault="003108B0" w:rsidP="004B2DF4">
            <w:pPr>
              <w:pStyle w:val="ListParagraph"/>
              <w:numPr>
                <w:ilvl w:val="0"/>
                <w:numId w:val="28"/>
              </w:numPr>
              <w:ind w:left="340"/>
              <w:rPr>
                <w:rFonts w:ascii="Arial" w:hAnsi="Arial" w:cs="Arial"/>
                <w:sz w:val="22"/>
                <w:szCs w:val="22"/>
              </w:rPr>
            </w:pPr>
            <w:r w:rsidRPr="00F30A6C">
              <w:rPr>
                <w:rFonts w:ascii="Arial" w:hAnsi="Arial" w:cs="Arial"/>
                <w:sz w:val="22"/>
                <w:szCs w:val="22"/>
              </w:rPr>
              <w:t>Its impacts are limited in their temporal and organizational scale, and</w:t>
            </w:r>
          </w:p>
          <w:p w14:paraId="148A3497" w14:textId="0EA070D2" w:rsidR="003108B0" w:rsidRPr="00F30A6C" w:rsidRDefault="003108B0" w:rsidP="004B2DF4">
            <w:pPr>
              <w:pStyle w:val="ListParagraph"/>
              <w:numPr>
                <w:ilvl w:val="0"/>
                <w:numId w:val="28"/>
              </w:numPr>
              <w:ind w:left="340"/>
              <w:rPr>
                <w:rFonts w:ascii="Arial" w:hAnsi="Arial" w:cs="Arial"/>
                <w:sz w:val="22"/>
                <w:szCs w:val="22"/>
              </w:rPr>
            </w:pPr>
            <w:r w:rsidRPr="00F30A6C">
              <w:rPr>
                <w:rFonts w:ascii="Arial" w:hAnsi="Arial" w:cs="Arial"/>
                <w:sz w:val="22"/>
                <w:szCs w:val="22"/>
              </w:rPr>
              <w:t>The non-conformity does not result in a fundamental failure to</w:t>
            </w:r>
            <w:r w:rsidR="004B2DF4" w:rsidRPr="00F30A6C">
              <w:rPr>
                <w:rFonts w:ascii="Arial" w:hAnsi="Arial" w:cs="Arial"/>
                <w:sz w:val="22"/>
                <w:szCs w:val="22"/>
              </w:rPr>
              <w:t xml:space="preserve"> </w:t>
            </w:r>
            <w:r w:rsidRPr="00F30A6C">
              <w:rPr>
                <w:rFonts w:ascii="Arial" w:hAnsi="Arial" w:cs="Arial"/>
                <w:sz w:val="22"/>
                <w:szCs w:val="22"/>
              </w:rPr>
              <w:t>achieve the objective of the relevant Requirement or related</w:t>
            </w:r>
            <w:r w:rsidR="004B2DF4" w:rsidRPr="00F30A6C">
              <w:rPr>
                <w:rFonts w:ascii="Arial" w:hAnsi="Arial" w:cs="Arial"/>
                <w:sz w:val="22"/>
                <w:szCs w:val="22"/>
              </w:rPr>
              <w:t xml:space="preserve"> </w:t>
            </w:r>
            <w:r w:rsidRPr="00F30A6C">
              <w:rPr>
                <w:rFonts w:ascii="Arial" w:hAnsi="Arial" w:cs="Arial"/>
                <w:sz w:val="22"/>
                <w:szCs w:val="22"/>
              </w:rPr>
              <w:t>Criterion.</w:t>
            </w:r>
          </w:p>
          <w:p w14:paraId="15105029" w14:textId="77777777" w:rsidR="003108B0" w:rsidRPr="00F30A6C" w:rsidRDefault="003108B0" w:rsidP="0047197B">
            <w:pPr>
              <w:autoSpaceDE w:val="0"/>
              <w:autoSpaceDN w:val="0"/>
              <w:adjustRightInd w:val="0"/>
              <w:rPr>
                <w:rFonts w:ascii="Arial" w:hAnsi="Arial" w:cs="Arial"/>
                <w:sz w:val="22"/>
                <w:szCs w:val="22"/>
              </w:rPr>
            </w:pPr>
            <w:r w:rsidRPr="00F30A6C">
              <w:rPr>
                <w:rFonts w:ascii="Arial" w:hAnsi="Arial" w:cs="Arial"/>
                <w:b/>
                <w:bCs/>
                <w:sz w:val="22"/>
                <w:szCs w:val="22"/>
              </w:rPr>
              <w:t>NOTE:</w:t>
            </w:r>
            <w:r w:rsidRPr="00F30A6C">
              <w:rPr>
                <w:rFonts w:ascii="Arial" w:hAnsi="Arial" w:cs="Arial"/>
                <w:sz w:val="22"/>
                <w:szCs w:val="22"/>
              </w:rPr>
              <w:t xml:space="preserve"> A group of minor non-conformities shall be elevated to a major non-conformity if there is evidence that the minor non-conformities are:</w:t>
            </w:r>
          </w:p>
          <w:p w14:paraId="5B6AD044" w14:textId="77777777" w:rsidR="004B2DF4" w:rsidRPr="00F30A6C" w:rsidRDefault="003108B0" w:rsidP="0047197B">
            <w:pPr>
              <w:pStyle w:val="ListParagraph"/>
              <w:numPr>
                <w:ilvl w:val="0"/>
                <w:numId w:val="29"/>
              </w:numPr>
              <w:autoSpaceDE w:val="0"/>
              <w:autoSpaceDN w:val="0"/>
              <w:adjustRightInd w:val="0"/>
              <w:rPr>
                <w:rFonts w:ascii="Arial" w:hAnsi="Arial" w:cs="Arial"/>
                <w:sz w:val="22"/>
                <w:szCs w:val="22"/>
              </w:rPr>
            </w:pPr>
            <w:r w:rsidRPr="00F30A6C">
              <w:rPr>
                <w:rFonts w:ascii="Arial" w:hAnsi="Arial" w:cs="Arial"/>
                <w:sz w:val="22"/>
                <w:szCs w:val="22"/>
              </w:rPr>
              <w:t xml:space="preserve">Related: In terms of the Requirement, </w:t>
            </w:r>
            <w:r w:rsidR="00B73778" w:rsidRPr="00F30A6C">
              <w:rPr>
                <w:rFonts w:ascii="Arial" w:hAnsi="Arial" w:cs="Arial"/>
                <w:sz w:val="22"/>
                <w:szCs w:val="22"/>
              </w:rPr>
              <w:t>activity,</w:t>
            </w:r>
            <w:r w:rsidRPr="00F30A6C">
              <w:rPr>
                <w:rFonts w:ascii="Arial" w:hAnsi="Arial" w:cs="Arial"/>
                <w:sz w:val="22"/>
                <w:szCs w:val="22"/>
              </w:rPr>
              <w:t xml:space="preserve"> or nature of the non-conformity, or</w:t>
            </w:r>
          </w:p>
          <w:p w14:paraId="1577D7E2" w14:textId="77777777" w:rsidR="004B2DF4" w:rsidRPr="00F30A6C" w:rsidRDefault="003108B0" w:rsidP="004B2DF4">
            <w:pPr>
              <w:pStyle w:val="ListParagraph"/>
              <w:numPr>
                <w:ilvl w:val="0"/>
                <w:numId w:val="29"/>
              </w:numPr>
              <w:autoSpaceDE w:val="0"/>
              <w:autoSpaceDN w:val="0"/>
              <w:adjustRightInd w:val="0"/>
              <w:rPr>
                <w:rFonts w:ascii="Arial" w:hAnsi="Arial" w:cs="Arial"/>
                <w:sz w:val="22"/>
                <w:szCs w:val="22"/>
              </w:rPr>
            </w:pPr>
            <w:r w:rsidRPr="00F30A6C">
              <w:rPr>
                <w:rFonts w:ascii="Arial" w:hAnsi="Arial" w:cs="Arial"/>
                <w:sz w:val="22"/>
                <w:szCs w:val="22"/>
              </w:rPr>
              <w:t>Repetitive: With the same issue evident throughout the site's business, symptomatic of a systemic</w:t>
            </w:r>
            <w:r w:rsidR="004B2DF4" w:rsidRPr="00F30A6C">
              <w:rPr>
                <w:rFonts w:ascii="Arial" w:hAnsi="Arial" w:cs="Arial"/>
                <w:sz w:val="22"/>
                <w:szCs w:val="22"/>
              </w:rPr>
              <w:t xml:space="preserve"> </w:t>
            </w:r>
            <w:r w:rsidRPr="00F30A6C">
              <w:rPr>
                <w:rFonts w:ascii="Arial" w:hAnsi="Arial" w:cs="Arial"/>
                <w:sz w:val="22"/>
                <w:szCs w:val="22"/>
              </w:rPr>
              <w:t>failure or absence of controls, or</w:t>
            </w:r>
          </w:p>
          <w:p w14:paraId="4228066F" w14:textId="346EB08D" w:rsidR="003108B0" w:rsidRPr="00F30A6C" w:rsidRDefault="003108B0" w:rsidP="004B2DF4">
            <w:pPr>
              <w:pStyle w:val="ListParagraph"/>
              <w:numPr>
                <w:ilvl w:val="0"/>
                <w:numId w:val="29"/>
              </w:numPr>
              <w:autoSpaceDE w:val="0"/>
              <w:autoSpaceDN w:val="0"/>
              <w:adjustRightInd w:val="0"/>
              <w:rPr>
                <w:rFonts w:ascii="Arial" w:hAnsi="Arial" w:cs="Arial"/>
                <w:sz w:val="22"/>
                <w:szCs w:val="22"/>
              </w:rPr>
            </w:pPr>
            <w:r w:rsidRPr="00F30A6C">
              <w:rPr>
                <w:rFonts w:ascii="Arial" w:hAnsi="Arial" w:cs="Arial"/>
                <w:sz w:val="22"/>
                <w:szCs w:val="22"/>
              </w:rPr>
              <w:t>Persistent: Due to ineffective corrective action to address the root cause.</w:t>
            </w:r>
          </w:p>
        </w:tc>
      </w:tr>
      <w:tr w:rsidR="00F30A6C" w:rsidRPr="00F30A6C" w14:paraId="1BE30C0E" w14:textId="77777777" w:rsidTr="004B2DF4">
        <w:tc>
          <w:tcPr>
            <w:tcW w:w="3145" w:type="dxa"/>
          </w:tcPr>
          <w:p w14:paraId="4C202989" w14:textId="77777777" w:rsidR="003108B0" w:rsidRPr="00F30A6C" w:rsidRDefault="003108B0" w:rsidP="0047197B">
            <w:pPr>
              <w:rPr>
                <w:rFonts w:ascii="Arial" w:hAnsi="Arial" w:cs="Arial"/>
                <w:sz w:val="22"/>
                <w:szCs w:val="22"/>
              </w:rPr>
            </w:pPr>
            <w:r w:rsidRPr="00F30A6C">
              <w:rPr>
                <w:rFonts w:ascii="Arial" w:hAnsi="Arial" w:cs="Arial"/>
                <w:b/>
                <w:bCs/>
                <w:sz w:val="22"/>
                <w:szCs w:val="22"/>
              </w:rPr>
              <w:t>c) Major non-conformity</w:t>
            </w:r>
          </w:p>
        </w:tc>
        <w:tc>
          <w:tcPr>
            <w:tcW w:w="7020" w:type="dxa"/>
          </w:tcPr>
          <w:p w14:paraId="08E63ED2" w14:textId="77777777" w:rsidR="003108B0" w:rsidRPr="00F30A6C" w:rsidRDefault="003108B0" w:rsidP="0047197B">
            <w:pPr>
              <w:rPr>
                <w:rFonts w:ascii="Arial" w:hAnsi="Arial" w:cs="Arial"/>
                <w:sz w:val="22"/>
                <w:szCs w:val="22"/>
              </w:rPr>
            </w:pPr>
            <w:r w:rsidRPr="00F30A6C">
              <w:rPr>
                <w:rFonts w:ascii="Arial" w:hAnsi="Arial" w:cs="Arial"/>
                <w:sz w:val="22"/>
                <w:szCs w:val="22"/>
              </w:rPr>
              <w:t>A non-conformity shall be considered major if, either alone or in</w:t>
            </w:r>
          </w:p>
          <w:p w14:paraId="0404ADCC" w14:textId="77777777" w:rsidR="003108B0" w:rsidRPr="00F30A6C" w:rsidRDefault="003108B0" w:rsidP="0047197B">
            <w:pPr>
              <w:rPr>
                <w:rFonts w:ascii="Arial" w:hAnsi="Arial" w:cs="Arial"/>
                <w:sz w:val="22"/>
                <w:szCs w:val="22"/>
              </w:rPr>
            </w:pPr>
            <w:r w:rsidRPr="00F30A6C">
              <w:rPr>
                <w:rFonts w:ascii="Arial" w:hAnsi="Arial" w:cs="Arial"/>
                <w:sz w:val="22"/>
                <w:szCs w:val="22"/>
              </w:rPr>
              <w:t>combination with further non-conformities, it results in or is likely to result in a fundamental failure to achieve the objective of the relevant Requirement or related Criterion or Principle within the scope of the audit. Such fundamental failures may be indicated by non-conformities which:</w:t>
            </w:r>
          </w:p>
          <w:p w14:paraId="557AF8AC" w14:textId="77777777" w:rsidR="004B2DF4" w:rsidRPr="00F30A6C" w:rsidRDefault="003108B0" w:rsidP="0047197B">
            <w:pPr>
              <w:pStyle w:val="ListParagraph"/>
              <w:numPr>
                <w:ilvl w:val="0"/>
                <w:numId w:val="30"/>
              </w:numPr>
              <w:ind w:left="340"/>
              <w:rPr>
                <w:rFonts w:ascii="Arial" w:hAnsi="Arial" w:cs="Arial"/>
                <w:sz w:val="22"/>
                <w:szCs w:val="22"/>
              </w:rPr>
            </w:pPr>
            <w:r w:rsidRPr="00F30A6C">
              <w:rPr>
                <w:rFonts w:ascii="Arial" w:hAnsi="Arial" w:cs="Arial"/>
                <w:sz w:val="22"/>
                <w:szCs w:val="22"/>
              </w:rPr>
              <w:t>Continue over a long period of time, or</w:t>
            </w:r>
          </w:p>
          <w:p w14:paraId="2D3ECFDD" w14:textId="77777777" w:rsidR="004B2DF4" w:rsidRPr="00F30A6C" w:rsidRDefault="003108B0" w:rsidP="0047197B">
            <w:pPr>
              <w:pStyle w:val="ListParagraph"/>
              <w:numPr>
                <w:ilvl w:val="0"/>
                <w:numId w:val="30"/>
              </w:numPr>
              <w:ind w:left="340"/>
              <w:rPr>
                <w:rFonts w:ascii="Arial" w:hAnsi="Arial" w:cs="Arial"/>
                <w:sz w:val="22"/>
                <w:szCs w:val="22"/>
              </w:rPr>
            </w:pPr>
            <w:r w:rsidRPr="00F30A6C">
              <w:rPr>
                <w:rFonts w:ascii="Arial" w:hAnsi="Arial" w:cs="Arial"/>
                <w:sz w:val="22"/>
                <w:szCs w:val="22"/>
              </w:rPr>
              <w:t>Are systemic, or</w:t>
            </w:r>
          </w:p>
          <w:p w14:paraId="51B8EDE1" w14:textId="77777777" w:rsidR="004B2DF4" w:rsidRPr="00F30A6C" w:rsidRDefault="003108B0" w:rsidP="0047197B">
            <w:pPr>
              <w:pStyle w:val="ListParagraph"/>
              <w:numPr>
                <w:ilvl w:val="0"/>
                <w:numId w:val="30"/>
              </w:numPr>
              <w:ind w:left="340"/>
              <w:rPr>
                <w:rFonts w:ascii="Arial" w:hAnsi="Arial" w:cs="Arial"/>
                <w:sz w:val="22"/>
                <w:szCs w:val="22"/>
              </w:rPr>
            </w:pPr>
            <w:r w:rsidRPr="00F30A6C">
              <w:rPr>
                <w:rFonts w:ascii="Arial" w:hAnsi="Arial" w:cs="Arial"/>
                <w:sz w:val="22"/>
                <w:szCs w:val="22"/>
              </w:rPr>
              <w:t>Affect a wide range of the site's production or of the site's</w:t>
            </w:r>
            <w:r w:rsidR="004B2DF4" w:rsidRPr="00F30A6C">
              <w:rPr>
                <w:rFonts w:ascii="Arial" w:hAnsi="Arial" w:cs="Arial"/>
                <w:sz w:val="22"/>
                <w:szCs w:val="22"/>
              </w:rPr>
              <w:t xml:space="preserve"> </w:t>
            </w:r>
            <w:r w:rsidRPr="00F30A6C">
              <w:rPr>
                <w:rFonts w:ascii="Arial" w:hAnsi="Arial" w:cs="Arial"/>
                <w:sz w:val="22"/>
                <w:szCs w:val="22"/>
              </w:rPr>
              <w:t>facilities, or</w:t>
            </w:r>
          </w:p>
          <w:p w14:paraId="4040A1A0" w14:textId="77777777" w:rsidR="004B2DF4" w:rsidRPr="00F30A6C" w:rsidRDefault="003108B0" w:rsidP="0047197B">
            <w:pPr>
              <w:pStyle w:val="ListParagraph"/>
              <w:numPr>
                <w:ilvl w:val="0"/>
                <w:numId w:val="30"/>
              </w:numPr>
              <w:ind w:left="340"/>
              <w:rPr>
                <w:rFonts w:ascii="Arial" w:hAnsi="Arial" w:cs="Arial"/>
                <w:sz w:val="22"/>
                <w:szCs w:val="22"/>
              </w:rPr>
            </w:pPr>
            <w:r w:rsidRPr="00F30A6C">
              <w:rPr>
                <w:rFonts w:ascii="Arial" w:hAnsi="Arial" w:cs="Arial"/>
                <w:sz w:val="22"/>
                <w:szCs w:val="22"/>
              </w:rPr>
              <w:t>Affect the integrity of the ResponsibleSteel program, or</w:t>
            </w:r>
          </w:p>
          <w:p w14:paraId="02BE4723" w14:textId="77777777" w:rsidR="004B2DF4" w:rsidRPr="00F30A6C" w:rsidRDefault="003108B0" w:rsidP="0047197B">
            <w:pPr>
              <w:pStyle w:val="ListParagraph"/>
              <w:numPr>
                <w:ilvl w:val="0"/>
                <w:numId w:val="30"/>
              </w:numPr>
              <w:ind w:left="340"/>
              <w:rPr>
                <w:rFonts w:ascii="Arial" w:hAnsi="Arial" w:cs="Arial"/>
                <w:sz w:val="22"/>
                <w:szCs w:val="22"/>
              </w:rPr>
            </w:pPr>
            <w:r w:rsidRPr="00F30A6C">
              <w:rPr>
                <w:rFonts w:ascii="Arial" w:hAnsi="Arial" w:cs="Arial"/>
                <w:sz w:val="22"/>
                <w:szCs w:val="22"/>
              </w:rPr>
              <w:t>Are not adequately addressed by the site within the defined</w:t>
            </w:r>
            <w:r w:rsidR="004B2DF4" w:rsidRPr="00F30A6C">
              <w:rPr>
                <w:rFonts w:ascii="Arial" w:hAnsi="Arial" w:cs="Arial"/>
                <w:sz w:val="22"/>
                <w:szCs w:val="22"/>
              </w:rPr>
              <w:t xml:space="preserve"> </w:t>
            </w:r>
            <w:r w:rsidRPr="00F30A6C">
              <w:rPr>
                <w:rFonts w:ascii="Arial" w:hAnsi="Arial" w:cs="Arial"/>
                <w:sz w:val="22"/>
                <w:szCs w:val="22"/>
              </w:rPr>
              <w:t>periods for corrections and corrective action.</w:t>
            </w:r>
          </w:p>
          <w:p w14:paraId="68E45D7A" w14:textId="29D10B20" w:rsidR="003108B0" w:rsidRPr="00F30A6C" w:rsidRDefault="003108B0" w:rsidP="0047197B">
            <w:pPr>
              <w:pStyle w:val="ListParagraph"/>
              <w:numPr>
                <w:ilvl w:val="0"/>
                <w:numId w:val="30"/>
              </w:numPr>
              <w:ind w:left="340"/>
              <w:rPr>
                <w:rFonts w:ascii="Arial" w:hAnsi="Arial" w:cs="Arial"/>
                <w:sz w:val="22"/>
                <w:szCs w:val="22"/>
              </w:rPr>
            </w:pPr>
            <w:r w:rsidRPr="00F30A6C">
              <w:rPr>
                <w:rFonts w:ascii="Arial" w:hAnsi="Arial" w:cs="Arial"/>
                <w:sz w:val="22"/>
                <w:szCs w:val="22"/>
              </w:rPr>
              <w:t xml:space="preserve">The site does not comply with applicable </w:t>
            </w:r>
            <w:r w:rsidR="00BC68CA" w:rsidRPr="00F30A6C">
              <w:rPr>
                <w:rFonts w:ascii="Arial" w:hAnsi="Arial" w:cs="Arial"/>
                <w:sz w:val="22"/>
                <w:szCs w:val="22"/>
              </w:rPr>
              <w:t>law,</w:t>
            </w:r>
            <w:r w:rsidRPr="00F30A6C">
              <w:rPr>
                <w:rFonts w:ascii="Arial" w:hAnsi="Arial" w:cs="Arial"/>
                <w:sz w:val="22"/>
                <w:szCs w:val="22"/>
              </w:rPr>
              <w:t xml:space="preserve"> or the situation presents a significant risk* to workers, the </w:t>
            </w:r>
            <w:r w:rsidR="00B73778" w:rsidRPr="00F30A6C">
              <w:rPr>
                <w:rFonts w:ascii="Arial" w:hAnsi="Arial" w:cs="Arial"/>
                <w:sz w:val="22"/>
                <w:szCs w:val="22"/>
              </w:rPr>
              <w:t>environment,</w:t>
            </w:r>
            <w:r w:rsidRPr="00F30A6C">
              <w:rPr>
                <w:rFonts w:ascii="Arial" w:hAnsi="Arial" w:cs="Arial"/>
                <w:sz w:val="22"/>
                <w:szCs w:val="22"/>
              </w:rPr>
              <w:t xml:space="preserve"> or communities.</w:t>
            </w:r>
          </w:p>
        </w:tc>
      </w:tr>
      <w:tr w:rsidR="00F30A6C" w:rsidRPr="00F30A6C" w14:paraId="60A51D28" w14:textId="77777777" w:rsidTr="004B2DF4">
        <w:tc>
          <w:tcPr>
            <w:tcW w:w="3145" w:type="dxa"/>
          </w:tcPr>
          <w:p w14:paraId="70523CCA" w14:textId="77777777" w:rsidR="003108B0" w:rsidRPr="00F30A6C" w:rsidRDefault="003108B0" w:rsidP="0047197B">
            <w:pPr>
              <w:autoSpaceDE w:val="0"/>
              <w:autoSpaceDN w:val="0"/>
              <w:adjustRightInd w:val="0"/>
              <w:rPr>
                <w:rFonts w:ascii="Arial" w:hAnsi="Arial" w:cs="Arial"/>
                <w:b/>
                <w:bCs/>
                <w:sz w:val="22"/>
                <w:szCs w:val="22"/>
              </w:rPr>
            </w:pPr>
            <w:r w:rsidRPr="00F30A6C">
              <w:rPr>
                <w:rFonts w:ascii="Arial" w:hAnsi="Arial" w:cs="Arial"/>
                <w:b/>
                <w:bCs/>
                <w:sz w:val="22"/>
                <w:szCs w:val="22"/>
              </w:rPr>
              <w:t>d) Opportunity for</w:t>
            </w:r>
          </w:p>
          <w:p w14:paraId="1DF30B12" w14:textId="77777777" w:rsidR="003108B0" w:rsidRPr="00F30A6C" w:rsidRDefault="003108B0" w:rsidP="0047197B">
            <w:pPr>
              <w:rPr>
                <w:rFonts w:ascii="Arial" w:hAnsi="Arial" w:cs="Arial"/>
                <w:sz w:val="22"/>
                <w:szCs w:val="22"/>
              </w:rPr>
            </w:pPr>
            <w:r w:rsidRPr="00F30A6C">
              <w:rPr>
                <w:rFonts w:ascii="Arial" w:hAnsi="Arial" w:cs="Arial"/>
                <w:b/>
                <w:bCs/>
                <w:sz w:val="22"/>
                <w:szCs w:val="22"/>
              </w:rPr>
              <w:t>improvement</w:t>
            </w:r>
          </w:p>
        </w:tc>
        <w:tc>
          <w:tcPr>
            <w:tcW w:w="7020" w:type="dxa"/>
          </w:tcPr>
          <w:p w14:paraId="0FFC646B" w14:textId="4AB62904" w:rsidR="003108B0" w:rsidRPr="00F30A6C" w:rsidRDefault="003108B0" w:rsidP="0047197B">
            <w:pPr>
              <w:rPr>
                <w:rFonts w:ascii="Arial" w:hAnsi="Arial" w:cs="Arial"/>
                <w:sz w:val="22"/>
                <w:szCs w:val="22"/>
              </w:rPr>
            </w:pPr>
            <w:r w:rsidRPr="00F30A6C">
              <w:rPr>
                <w:rFonts w:ascii="Arial" w:hAnsi="Arial" w:cs="Arial"/>
                <w:sz w:val="22"/>
                <w:szCs w:val="22"/>
              </w:rPr>
              <w:t>A situation where the observed evidence indicates that a</w:t>
            </w:r>
            <w:r w:rsidR="004B2DF4" w:rsidRPr="00F30A6C">
              <w:rPr>
                <w:rFonts w:ascii="Arial" w:hAnsi="Arial" w:cs="Arial"/>
                <w:sz w:val="22"/>
                <w:szCs w:val="22"/>
              </w:rPr>
              <w:t xml:space="preserve"> </w:t>
            </w:r>
            <w:r w:rsidRPr="00F30A6C">
              <w:rPr>
                <w:rFonts w:ascii="Arial" w:hAnsi="Arial" w:cs="Arial"/>
                <w:sz w:val="22"/>
                <w:szCs w:val="22"/>
              </w:rPr>
              <w:t>Requirement has been effectively implemented, but where</w:t>
            </w:r>
            <w:r w:rsidR="004B2DF4" w:rsidRPr="00F30A6C">
              <w:rPr>
                <w:rFonts w:ascii="Arial" w:hAnsi="Arial" w:cs="Arial"/>
                <w:sz w:val="22"/>
                <w:szCs w:val="22"/>
              </w:rPr>
              <w:t xml:space="preserve"> </w:t>
            </w:r>
            <w:r w:rsidRPr="00F30A6C">
              <w:rPr>
                <w:rFonts w:ascii="Arial" w:hAnsi="Arial" w:cs="Arial"/>
                <w:sz w:val="22"/>
                <w:szCs w:val="22"/>
              </w:rPr>
              <w:t>effectiveness or robustness might be increased using a modified</w:t>
            </w:r>
            <w:r w:rsidR="004B2DF4" w:rsidRPr="00F30A6C">
              <w:rPr>
                <w:rFonts w:ascii="Arial" w:hAnsi="Arial" w:cs="Arial"/>
                <w:sz w:val="22"/>
                <w:szCs w:val="22"/>
              </w:rPr>
              <w:t xml:space="preserve"> </w:t>
            </w:r>
            <w:r w:rsidRPr="00F30A6C">
              <w:rPr>
                <w:rFonts w:ascii="Arial" w:hAnsi="Arial" w:cs="Arial"/>
                <w:sz w:val="22"/>
                <w:szCs w:val="22"/>
              </w:rPr>
              <w:t>approach. A situation that could lead to a future non-conformity if not</w:t>
            </w:r>
            <w:r w:rsidR="004B2DF4" w:rsidRPr="00F30A6C">
              <w:rPr>
                <w:rFonts w:ascii="Arial" w:hAnsi="Arial" w:cs="Arial"/>
                <w:sz w:val="22"/>
                <w:szCs w:val="22"/>
              </w:rPr>
              <w:t xml:space="preserve"> </w:t>
            </w:r>
            <w:r w:rsidRPr="00F30A6C">
              <w:rPr>
                <w:rFonts w:ascii="Arial" w:hAnsi="Arial" w:cs="Arial"/>
                <w:sz w:val="22"/>
                <w:szCs w:val="22"/>
              </w:rPr>
              <w:t>addressed.</w:t>
            </w:r>
          </w:p>
        </w:tc>
      </w:tr>
    </w:tbl>
    <w:p w14:paraId="256EFCFD" w14:textId="77777777" w:rsidR="004B2DF4" w:rsidRPr="00F30A6C" w:rsidRDefault="003108B0" w:rsidP="003108B0">
      <w:pPr>
        <w:rPr>
          <w:rFonts w:ascii="Arial" w:hAnsi="Arial" w:cs="Arial"/>
          <w:sz w:val="22"/>
          <w:szCs w:val="22"/>
        </w:rPr>
      </w:pPr>
      <w:r w:rsidRPr="00F30A6C">
        <w:rPr>
          <w:rFonts w:ascii="Arial" w:hAnsi="Arial" w:cs="Arial"/>
          <w:sz w:val="22"/>
          <w:szCs w:val="22"/>
        </w:rPr>
        <w:t>* Significant risk refers to situations where there is a high chance of:</w:t>
      </w:r>
    </w:p>
    <w:p w14:paraId="752B307C" w14:textId="77777777" w:rsidR="004B2DF4" w:rsidRPr="00F30A6C" w:rsidRDefault="003108B0" w:rsidP="003108B0">
      <w:pPr>
        <w:pStyle w:val="ListParagraph"/>
        <w:numPr>
          <w:ilvl w:val="0"/>
          <w:numId w:val="31"/>
        </w:numPr>
        <w:rPr>
          <w:rFonts w:ascii="Arial" w:hAnsi="Arial" w:cs="Arial"/>
          <w:sz w:val="22"/>
          <w:szCs w:val="22"/>
        </w:rPr>
      </w:pPr>
      <w:r w:rsidRPr="00F30A6C">
        <w:rPr>
          <w:rFonts w:ascii="Arial" w:hAnsi="Arial" w:cs="Arial"/>
          <w:sz w:val="22"/>
          <w:szCs w:val="22"/>
        </w:rPr>
        <w:t>Injury or illness to one or more people resulting in permanent partial impairment or disability or death</w:t>
      </w:r>
    </w:p>
    <w:p w14:paraId="2F70034D" w14:textId="77777777" w:rsidR="004B2DF4" w:rsidRPr="00F30A6C" w:rsidRDefault="003108B0" w:rsidP="003108B0">
      <w:pPr>
        <w:pStyle w:val="ListParagraph"/>
        <w:numPr>
          <w:ilvl w:val="0"/>
          <w:numId w:val="31"/>
        </w:numPr>
        <w:rPr>
          <w:rFonts w:ascii="Arial" w:hAnsi="Arial" w:cs="Arial"/>
          <w:sz w:val="22"/>
          <w:szCs w:val="22"/>
        </w:rPr>
      </w:pPr>
      <w:r w:rsidRPr="00F30A6C">
        <w:rPr>
          <w:rFonts w:ascii="Arial" w:hAnsi="Arial" w:cs="Arial"/>
          <w:sz w:val="22"/>
          <w:szCs w:val="22"/>
        </w:rPr>
        <w:t xml:space="preserve">Long-term grave and irreversible impacts to the environment, sensitive species, habitats, </w:t>
      </w:r>
      <w:r w:rsidR="00B73778" w:rsidRPr="00F30A6C">
        <w:rPr>
          <w:rFonts w:ascii="Arial" w:hAnsi="Arial" w:cs="Arial"/>
          <w:sz w:val="22"/>
          <w:szCs w:val="22"/>
        </w:rPr>
        <w:t>ecosystems,</w:t>
      </w:r>
      <w:r w:rsidRPr="00F30A6C">
        <w:rPr>
          <w:rFonts w:ascii="Arial" w:hAnsi="Arial" w:cs="Arial"/>
          <w:sz w:val="22"/>
          <w:szCs w:val="22"/>
        </w:rPr>
        <w:t xml:space="preserve"> or areas of cultural importance</w:t>
      </w:r>
    </w:p>
    <w:p w14:paraId="6DBA5274" w14:textId="127BB8DF" w:rsidR="003108B0" w:rsidRPr="00F30A6C" w:rsidRDefault="003108B0" w:rsidP="003108B0">
      <w:pPr>
        <w:pStyle w:val="ListParagraph"/>
        <w:numPr>
          <w:ilvl w:val="0"/>
          <w:numId w:val="31"/>
        </w:numPr>
        <w:rPr>
          <w:rFonts w:ascii="Arial" w:hAnsi="Arial" w:cs="Arial"/>
          <w:sz w:val="22"/>
          <w:szCs w:val="22"/>
        </w:rPr>
      </w:pPr>
      <w:r w:rsidRPr="00F30A6C">
        <w:rPr>
          <w:rFonts w:ascii="Arial" w:hAnsi="Arial" w:cs="Arial"/>
          <w:sz w:val="22"/>
          <w:szCs w:val="22"/>
        </w:rPr>
        <w:t xml:space="preserve">Heavily affecting a local community or multiple stakeholder groups and impacting on the site’s ability to retain its ‘social </w:t>
      </w:r>
      <w:r w:rsidR="007B6B9E" w:rsidRPr="00F30A6C">
        <w:rPr>
          <w:rFonts w:ascii="Arial" w:hAnsi="Arial" w:cs="Arial"/>
          <w:sz w:val="22"/>
          <w:szCs w:val="22"/>
        </w:rPr>
        <w:t>license</w:t>
      </w:r>
      <w:r w:rsidRPr="00F30A6C">
        <w:rPr>
          <w:rFonts w:ascii="Arial" w:hAnsi="Arial" w:cs="Arial"/>
          <w:sz w:val="22"/>
          <w:szCs w:val="22"/>
        </w:rPr>
        <w:t xml:space="preserve"> to operate’.</w:t>
      </w:r>
    </w:p>
    <w:p w14:paraId="1FFA2467" w14:textId="127153FF" w:rsidR="003108B0" w:rsidRPr="00F30A6C" w:rsidRDefault="003108B0" w:rsidP="003108B0">
      <w:pPr>
        <w:rPr>
          <w:rFonts w:ascii="Arial" w:hAnsi="Arial" w:cs="Arial"/>
          <w:sz w:val="22"/>
          <w:szCs w:val="22"/>
        </w:rPr>
      </w:pPr>
      <w:r w:rsidRPr="00F30A6C">
        <w:rPr>
          <w:rFonts w:ascii="Arial" w:hAnsi="Arial" w:cs="Arial"/>
          <w:sz w:val="22"/>
          <w:szCs w:val="22"/>
        </w:rPr>
        <w:t>In situations that pose significant risk, the audit team shall contact the ResponsibleSteel Secretariat for guidance.</w:t>
      </w:r>
    </w:p>
    <w:p w14:paraId="20B019F5" w14:textId="77777777" w:rsidR="00673EB0" w:rsidRPr="00F30A6C" w:rsidRDefault="00673EB0" w:rsidP="003108B0">
      <w:pPr>
        <w:rPr>
          <w:rFonts w:ascii="Arial" w:hAnsi="Arial" w:cs="Arial"/>
          <w:sz w:val="22"/>
          <w:szCs w:val="22"/>
        </w:rPr>
      </w:pPr>
    </w:p>
    <w:p w14:paraId="5A534B6C" w14:textId="77777777" w:rsidR="003108B0" w:rsidRPr="00F30A6C" w:rsidRDefault="003108B0" w:rsidP="003108B0">
      <w:pPr>
        <w:pStyle w:val="Heading2"/>
        <w:rPr>
          <w:rFonts w:ascii="Arial" w:hAnsi="Arial" w:cs="Arial"/>
          <w:color w:val="auto"/>
          <w:sz w:val="22"/>
          <w:szCs w:val="22"/>
        </w:rPr>
      </w:pPr>
      <w:r w:rsidRPr="00F30A6C">
        <w:rPr>
          <w:rFonts w:ascii="Arial" w:hAnsi="Arial" w:cs="Arial"/>
          <w:color w:val="auto"/>
          <w:sz w:val="22"/>
          <w:szCs w:val="22"/>
        </w:rPr>
        <w:t>3.2.5 &amp; 3.2.6 Preparing Audit Conclusions and Closing Meeting</w:t>
      </w:r>
    </w:p>
    <w:p w14:paraId="48815D6E" w14:textId="1EE087F3" w:rsidR="003108B0" w:rsidRPr="00F30A6C" w:rsidRDefault="003108B0" w:rsidP="003108B0">
      <w:pPr>
        <w:rPr>
          <w:rFonts w:ascii="Arial" w:hAnsi="Arial" w:cs="Arial"/>
          <w:sz w:val="22"/>
          <w:szCs w:val="22"/>
        </w:rPr>
      </w:pPr>
      <w:r w:rsidRPr="00F30A6C">
        <w:rPr>
          <w:rFonts w:ascii="Arial" w:hAnsi="Arial" w:cs="Arial"/>
          <w:sz w:val="22"/>
          <w:szCs w:val="22"/>
        </w:rPr>
        <w:t>The preparation and closing meeting are covered via the R20.19RS.</w:t>
      </w:r>
    </w:p>
    <w:p w14:paraId="26CC34BE" w14:textId="77777777" w:rsidR="00673EB0" w:rsidRPr="00F30A6C" w:rsidRDefault="00673EB0" w:rsidP="003108B0">
      <w:pPr>
        <w:rPr>
          <w:rFonts w:ascii="Arial" w:hAnsi="Arial" w:cs="Arial"/>
          <w:sz w:val="22"/>
          <w:szCs w:val="22"/>
        </w:rPr>
      </w:pPr>
    </w:p>
    <w:p w14:paraId="25EA0DB8" w14:textId="77777777" w:rsidR="003108B0" w:rsidRPr="00F30A6C" w:rsidRDefault="003108B0" w:rsidP="003108B0">
      <w:pPr>
        <w:pStyle w:val="Heading2"/>
        <w:rPr>
          <w:rFonts w:ascii="Arial" w:hAnsi="Arial" w:cs="Arial"/>
          <w:color w:val="auto"/>
          <w:sz w:val="22"/>
          <w:szCs w:val="22"/>
        </w:rPr>
      </w:pPr>
      <w:r w:rsidRPr="00F30A6C">
        <w:rPr>
          <w:rFonts w:ascii="Arial" w:hAnsi="Arial" w:cs="Arial"/>
          <w:color w:val="auto"/>
          <w:sz w:val="22"/>
          <w:szCs w:val="22"/>
        </w:rPr>
        <w:t>3.2.7Audit Report Development / Routing and 4.0 Assurance Panel Review</w:t>
      </w:r>
    </w:p>
    <w:p w14:paraId="1F1D0DA2" w14:textId="03103119" w:rsidR="003108B0" w:rsidRPr="00F30A6C" w:rsidRDefault="003108B0" w:rsidP="003108B0">
      <w:pPr>
        <w:rPr>
          <w:rFonts w:ascii="Arial" w:hAnsi="Arial" w:cs="Arial"/>
          <w:sz w:val="22"/>
          <w:szCs w:val="22"/>
        </w:rPr>
      </w:pPr>
      <w:r w:rsidRPr="00F30A6C">
        <w:rPr>
          <w:rFonts w:ascii="Arial" w:hAnsi="Arial" w:cs="Arial"/>
          <w:sz w:val="22"/>
          <w:szCs w:val="22"/>
        </w:rPr>
        <w:t xml:space="preserve">The audit report shall be documented within the ResponsibleSteel audit report template.  The report will be in English, unless otherwise agreed within the contract.  The report will summarize the auditors' findings and conclusions as to the status and effectiveness of the site's policies, systems, </w:t>
      </w:r>
      <w:r w:rsidR="00B73778" w:rsidRPr="00F30A6C">
        <w:rPr>
          <w:rFonts w:ascii="Arial" w:hAnsi="Arial" w:cs="Arial"/>
          <w:sz w:val="22"/>
          <w:szCs w:val="22"/>
        </w:rPr>
        <w:t>procedures,</w:t>
      </w:r>
      <w:r w:rsidRPr="00F30A6C">
        <w:rPr>
          <w:rFonts w:ascii="Arial" w:hAnsi="Arial" w:cs="Arial"/>
          <w:sz w:val="22"/>
          <w:szCs w:val="22"/>
        </w:rPr>
        <w:t xml:space="preserve"> and processes in meeting the Requirements of the ResponsibleSteel Standard.  The Lead Auditor shall ensure the report statements are fair, </w:t>
      </w:r>
      <w:r w:rsidR="00B73778" w:rsidRPr="00F30A6C">
        <w:rPr>
          <w:rFonts w:ascii="Arial" w:hAnsi="Arial" w:cs="Arial"/>
          <w:sz w:val="22"/>
          <w:szCs w:val="22"/>
        </w:rPr>
        <w:t>complete,</w:t>
      </w:r>
      <w:r w:rsidRPr="00F30A6C">
        <w:rPr>
          <w:rFonts w:ascii="Arial" w:hAnsi="Arial" w:cs="Arial"/>
          <w:sz w:val="22"/>
          <w:szCs w:val="22"/>
        </w:rPr>
        <w:t xml:space="preserve"> and true and written in clear, </w:t>
      </w:r>
      <w:proofErr w:type="gramStart"/>
      <w:r w:rsidRPr="00F30A6C">
        <w:rPr>
          <w:rFonts w:ascii="Arial" w:hAnsi="Arial" w:cs="Arial"/>
          <w:sz w:val="22"/>
          <w:szCs w:val="22"/>
        </w:rPr>
        <w:t>concise</w:t>
      </w:r>
      <w:proofErr w:type="gramEnd"/>
      <w:r w:rsidRPr="00F30A6C">
        <w:rPr>
          <w:rFonts w:ascii="Arial" w:hAnsi="Arial" w:cs="Arial"/>
          <w:sz w:val="22"/>
          <w:szCs w:val="22"/>
        </w:rPr>
        <w:t xml:space="preserve"> and unambiguous language. Report information may be pulled directly from the Application Site Details or other sheets of the Implementation Instructions.</w:t>
      </w:r>
    </w:p>
    <w:p w14:paraId="1F3837EB" w14:textId="77777777" w:rsidR="00673EB0" w:rsidRPr="00F30A6C" w:rsidRDefault="00673EB0" w:rsidP="003108B0">
      <w:pPr>
        <w:rPr>
          <w:rFonts w:ascii="Arial" w:hAnsi="Arial" w:cs="Arial"/>
          <w:sz w:val="22"/>
          <w:szCs w:val="22"/>
        </w:rPr>
      </w:pPr>
    </w:p>
    <w:p w14:paraId="38A0C5C3" w14:textId="77777777" w:rsidR="003108B0" w:rsidRPr="00F30A6C" w:rsidRDefault="003108B0" w:rsidP="003108B0">
      <w:pPr>
        <w:rPr>
          <w:rFonts w:ascii="Arial" w:hAnsi="Arial" w:cs="Arial"/>
          <w:sz w:val="22"/>
          <w:szCs w:val="22"/>
        </w:rPr>
      </w:pPr>
      <w:r w:rsidRPr="00F30A6C">
        <w:rPr>
          <w:rFonts w:ascii="Arial" w:hAnsi="Arial" w:cs="Arial"/>
          <w:sz w:val="22"/>
          <w:szCs w:val="22"/>
        </w:rPr>
        <w:t>Report Routing</w:t>
      </w:r>
    </w:p>
    <w:p w14:paraId="0ACF8F60" w14:textId="77777777" w:rsidR="003108B0" w:rsidRPr="00F30A6C" w:rsidRDefault="003108B0" w:rsidP="003108B0">
      <w:pPr>
        <w:rPr>
          <w:rFonts w:ascii="Arial" w:hAnsi="Arial" w:cs="Arial"/>
          <w:sz w:val="22"/>
          <w:szCs w:val="22"/>
        </w:rPr>
      </w:pPr>
      <w:r w:rsidRPr="00F30A6C">
        <w:rPr>
          <w:rFonts w:ascii="Arial" w:hAnsi="Arial" w:cs="Arial"/>
          <w:sz w:val="22"/>
          <w:szCs w:val="22"/>
        </w:rPr>
        <w:t>Within 4-6 weeks, the report is sent to the client for review or factual errors and to ensure that confidentiality agreements are met.</w:t>
      </w:r>
    </w:p>
    <w:p w14:paraId="268DED4F" w14:textId="77777777" w:rsidR="00673EB0" w:rsidRPr="00F30A6C" w:rsidRDefault="00673EB0" w:rsidP="003108B0">
      <w:pPr>
        <w:rPr>
          <w:rFonts w:ascii="Arial" w:hAnsi="Arial" w:cs="Arial"/>
          <w:sz w:val="22"/>
          <w:szCs w:val="22"/>
        </w:rPr>
      </w:pPr>
    </w:p>
    <w:p w14:paraId="57BC1EEE" w14:textId="4AC5EFD0" w:rsidR="003108B0" w:rsidRPr="00F30A6C" w:rsidRDefault="003108B0" w:rsidP="003108B0">
      <w:pPr>
        <w:rPr>
          <w:rFonts w:ascii="Arial" w:hAnsi="Arial" w:cs="Arial"/>
          <w:sz w:val="22"/>
          <w:szCs w:val="22"/>
        </w:rPr>
      </w:pPr>
      <w:r w:rsidRPr="00F30A6C">
        <w:rPr>
          <w:rFonts w:ascii="Arial" w:hAnsi="Arial" w:cs="Arial"/>
          <w:sz w:val="22"/>
          <w:szCs w:val="22"/>
        </w:rPr>
        <w:t>Within 2 weeks of receiving the report back from the site, the certification body shall send the final audit report and the completed Implementation Instructions to the ResponsibleSteel Secretariat.  If the report appears to meet all content requirements, ResponsibleSteel will forward the report to the full Assurance Panel for review, consideration, and decision.  They shall reach overall agreement, which shall be either:</w:t>
      </w:r>
    </w:p>
    <w:p w14:paraId="5636B822" w14:textId="77777777" w:rsidR="00171FE7" w:rsidRPr="00F30A6C" w:rsidRDefault="003108B0" w:rsidP="003108B0">
      <w:pPr>
        <w:pStyle w:val="ListParagraph"/>
        <w:numPr>
          <w:ilvl w:val="0"/>
          <w:numId w:val="32"/>
        </w:numPr>
        <w:rPr>
          <w:rFonts w:ascii="Arial" w:hAnsi="Arial" w:cs="Arial"/>
          <w:sz w:val="22"/>
          <w:szCs w:val="22"/>
        </w:rPr>
      </w:pPr>
      <w:r w:rsidRPr="00F30A6C">
        <w:rPr>
          <w:rFonts w:ascii="Arial" w:hAnsi="Arial" w:cs="Arial"/>
          <w:sz w:val="22"/>
          <w:szCs w:val="22"/>
        </w:rPr>
        <w:t>In support of the (re-)certification recommendation. This may include a request to the certification</w:t>
      </w:r>
      <w:r w:rsidR="00171FE7" w:rsidRPr="00F30A6C">
        <w:rPr>
          <w:rFonts w:ascii="Arial" w:hAnsi="Arial" w:cs="Arial"/>
          <w:sz w:val="22"/>
          <w:szCs w:val="22"/>
        </w:rPr>
        <w:t xml:space="preserve"> </w:t>
      </w:r>
      <w:r w:rsidRPr="00F30A6C">
        <w:rPr>
          <w:rFonts w:ascii="Arial" w:hAnsi="Arial" w:cs="Arial"/>
          <w:sz w:val="22"/>
          <w:szCs w:val="22"/>
        </w:rPr>
        <w:t>body to make changes to the audit report. Where changes are required, the Assurance Panel shall</w:t>
      </w:r>
      <w:r w:rsidR="00171FE7" w:rsidRPr="00F30A6C">
        <w:rPr>
          <w:rFonts w:ascii="Arial" w:hAnsi="Arial" w:cs="Arial"/>
          <w:sz w:val="22"/>
          <w:szCs w:val="22"/>
        </w:rPr>
        <w:t xml:space="preserve"> </w:t>
      </w:r>
      <w:r w:rsidRPr="00F30A6C">
        <w:rPr>
          <w:rFonts w:ascii="Arial" w:hAnsi="Arial" w:cs="Arial"/>
          <w:sz w:val="22"/>
          <w:szCs w:val="22"/>
        </w:rPr>
        <w:t>specify where, why and what changes shall be made, or</w:t>
      </w:r>
    </w:p>
    <w:p w14:paraId="0FE33E86" w14:textId="766C4E8F" w:rsidR="003108B0" w:rsidRPr="00F30A6C" w:rsidRDefault="003108B0" w:rsidP="003108B0">
      <w:pPr>
        <w:pStyle w:val="ListParagraph"/>
        <w:numPr>
          <w:ilvl w:val="0"/>
          <w:numId w:val="32"/>
        </w:numPr>
        <w:rPr>
          <w:rFonts w:ascii="Arial" w:hAnsi="Arial" w:cs="Arial"/>
          <w:sz w:val="22"/>
          <w:szCs w:val="22"/>
        </w:rPr>
      </w:pPr>
      <w:r w:rsidRPr="00F30A6C">
        <w:rPr>
          <w:rFonts w:ascii="Arial" w:hAnsi="Arial" w:cs="Arial"/>
          <w:sz w:val="22"/>
          <w:szCs w:val="22"/>
        </w:rPr>
        <w:t>Disapproval of the (re-)certification recommendation. This shall include a request to the certification</w:t>
      </w:r>
      <w:r w:rsidR="00171FE7" w:rsidRPr="00F30A6C">
        <w:rPr>
          <w:rFonts w:ascii="Arial" w:hAnsi="Arial" w:cs="Arial"/>
          <w:sz w:val="22"/>
          <w:szCs w:val="22"/>
        </w:rPr>
        <w:t xml:space="preserve"> </w:t>
      </w:r>
      <w:r w:rsidRPr="00F30A6C">
        <w:rPr>
          <w:rFonts w:ascii="Arial" w:hAnsi="Arial" w:cs="Arial"/>
          <w:sz w:val="22"/>
          <w:szCs w:val="22"/>
        </w:rPr>
        <w:t>body to make changes to the audit report and to then re-submit it for another review. The Assurance</w:t>
      </w:r>
      <w:r w:rsidR="00171FE7" w:rsidRPr="00F30A6C">
        <w:rPr>
          <w:rFonts w:ascii="Arial" w:hAnsi="Arial" w:cs="Arial"/>
          <w:sz w:val="22"/>
          <w:szCs w:val="22"/>
        </w:rPr>
        <w:t xml:space="preserve"> </w:t>
      </w:r>
      <w:r w:rsidRPr="00F30A6C">
        <w:rPr>
          <w:rFonts w:ascii="Arial" w:hAnsi="Arial" w:cs="Arial"/>
          <w:sz w:val="22"/>
          <w:szCs w:val="22"/>
        </w:rPr>
        <w:t>Panel shall specify where, why and what changes shall be made.</w:t>
      </w:r>
    </w:p>
    <w:p w14:paraId="66167663" w14:textId="77777777" w:rsidR="00045D62" w:rsidRPr="00F30A6C" w:rsidRDefault="00045D62" w:rsidP="003108B0">
      <w:pPr>
        <w:rPr>
          <w:rFonts w:ascii="Arial" w:hAnsi="Arial" w:cs="Arial"/>
          <w:b/>
          <w:bCs/>
          <w:sz w:val="22"/>
          <w:szCs w:val="22"/>
        </w:rPr>
      </w:pPr>
    </w:p>
    <w:p w14:paraId="1BE241A5" w14:textId="50B25FEA" w:rsidR="003108B0" w:rsidRPr="00F30A6C" w:rsidRDefault="003108B0" w:rsidP="003108B0">
      <w:pPr>
        <w:rPr>
          <w:rFonts w:ascii="Arial" w:hAnsi="Arial" w:cs="Arial"/>
          <w:sz w:val="22"/>
          <w:szCs w:val="22"/>
        </w:rPr>
      </w:pPr>
      <w:r w:rsidRPr="00F30A6C">
        <w:rPr>
          <w:rFonts w:ascii="Arial" w:hAnsi="Arial" w:cs="Arial"/>
          <w:b/>
          <w:bCs/>
          <w:sz w:val="22"/>
          <w:szCs w:val="22"/>
        </w:rPr>
        <w:t>Note:</w:t>
      </w:r>
      <w:r w:rsidRPr="00F30A6C">
        <w:rPr>
          <w:rFonts w:ascii="Arial" w:hAnsi="Arial" w:cs="Arial"/>
          <w:sz w:val="22"/>
          <w:szCs w:val="22"/>
        </w:rPr>
        <w:t xml:space="preserve">  The Assurance Panel shall disapprove of the (re-)certification recommendation if:</w:t>
      </w:r>
    </w:p>
    <w:p w14:paraId="61DE377E" w14:textId="77777777" w:rsidR="00CD73EB" w:rsidRPr="00F30A6C" w:rsidRDefault="003108B0" w:rsidP="003108B0">
      <w:pPr>
        <w:pStyle w:val="ListParagraph"/>
        <w:numPr>
          <w:ilvl w:val="0"/>
          <w:numId w:val="19"/>
        </w:numPr>
        <w:tabs>
          <w:tab w:val="left" w:pos="720"/>
        </w:tabs>
        <w:rPr>
          <w:rFonts w:ascii="Arial" w:hAnsi="Arial" w:cs="Arial"/>
          <w:sz w:val="22"/>
          <w:szCs w:val="22"/>
        </w:rPr>
      </w:pPr>
      <w:r w:rsidRPr="00F30A6C">
        <w:rPr>
          <w:rFonts w:ascii="Arial" w:hAnsi="Arial" w:cs="Arial"/>
          <w:sz w:val="22"/>
          <w:szCs w:val="22"/>
        </w:rPr>
        <w:t>There was a serious procedural error in the audit process that was material to the fairness of the</w:t>
      </w:r>
      <w:r w:rsidR="00CD73EB" w:rsidRPr="00F30A6C">
        <w:rPr>
          <w:rFonts w:ascii="Arial" w:hAnsi="Arial" w:cs="Arial"/>
          <w:sz w:val="22"/>
          <w:szCs w:val="22"/>
        </w:rPr>
        <w:t xml:space="preserve"> </w:t>
      </w:r>
      <w:r w:rsidRPr="00F30A6C">
        <w:rPr>
          <w:rFonts w:ascii="Arial" w:hAnsi="Arial" w:cs="Arial"/>
          <w:sz w:val="22"/>
          <w:szCs w:val="22"/>
        </w:rPr>
        <w:t>audit, or</w:t>
      </w:r>
    </w:p>
    <w:p w14:paraId="57BB30F4" w14:textId="77777777" w:rsidR="00CD73EB" w:rsidRPr="00F30A6C" w:rsidRDefault="003108B0" w:rsidP="003108B0">
      <w:pPr>
        <w:pStyle w:val="ListParagraph"/>
        <w:numPr>
          <w:ilvl w:val="0"/>
          <w:numId w:val="19"/>
        </w:numPr>
        <w:tabs>
          <w:tab w:val="left" w:pos="720"/>
        </w:tabs>
        <w:rPr>
          <w:rFonts w:ascii="Arial" w:hAnsi="Arial" w:cs="Arial"/>
          <w:sz w:val="22"/>
          <w:szCs w:val="22"/>
        </w:rPr>
      </w:pPr>
      <w:r w:rsidRPr="00F30A6C">
        <w:rPr>
          <w:rFonts w:ascii="Arial" w:hAnsi="Arial" w:cs="Arial"/>
          <w:sz w:val="22"/>
          <w:szCs w:val="22"/>
        </w:rPr>
        <w:t>The certification body accepted corrections or corrective action plans by the site in relation to one or</w:t>
      </w:r>
      <w:r w:rsidR="00CD73EB" w:rsidRPr="00F30A6C">
        <w:rPr>
          <w:rFonts w:ascii="Arial" w:hAnsi="Arial" w:cs="Arial"/>
          <w:sz w:val="22"/>
          <w:szCs w:val="22"/>
        </w:rPr>
        <w:t xml:space="preserve"> </w:t>
      </w:r>
      <w:r w:rsidRPr="00F30A6C">
        <w:rPr>
          <w:rFonts w:ascii="Arial" w:hAnsi="Arial" w:cs="Arial"/>
          <w:sz w:val="22"/>
          <w:szCs w:val="22"/>
        </w:rPr>
        <w:t>more non-conformities that cannot be implemented effectively, o</w:t>
      </w:r>
      <w:r w:rsidR="00CD73EB" w:rsidRPr="00F30A6C">
        <w:rPr>
          <w:rFonts w:ascii="Arial" w:hAnsi="Arial" w:cs="Arial"/>
          <w:sz w:val="22"/>
          <w:szCs w:val="22"/>
        </w:rPr>
        <w:t>r</w:t>
      </w:r>
    </w:p>
    <w:p w14:paraId="01B170D0" w14:textId="304356FA" w:rsidR="003108B0" w:rsidRPr="00F30A6C" w:rsidRDefault="003108B0" w:rsidP="003108B0">
      <w:pPr>
        <w:pStyle w:val="ListParagraph"/>
        <w:numPr>
          <w:ilvl w:val="0"/>
          <w:numId w:val="19"/>
        </w:numPr>
        <w:tabs>
          <w:tab w:val="left" w:pos="720"/>
        </w:tabs>
        <w:rPr>
          <w:rFonts w:ascii="Arial" w:hAnsi="Arial" w:cs="Arial"/>
          <w:sz w:val="22"/>
          <w:szCs w:val="22"/>
        </w:rPr>
      </w:pPr>
      <w:r w:rsidRPr="00F30A6C">
        <w:rPr>
          <w:rFonts w:ascii="Arial" w:hAnsi="Arial" w:cs="Arial"/>
          <w:sz w:val="22"/>
          <w:szCs w:val="22"/>
        </w:rPr>
        <w:t>The conformity classification done by the certification body in relation to one or more Requirements</w:t>
      </w:r>
      <w:r w:rsidR="00CD73EB" w:rsidRPr="00F30A6C">
        <w:rPr>
          <w:rFonts w:ascii="Arial" w:hAnsi="Arial" w:cs="Arial"/>
          <w:sz w:val="22"/>
          <w:szCs w:val="22"/>
        </w:rPr>
        <w:t xml:space="preserve"> </w:t>
      </w:r>
      <w:r w:rsidRPr="00F30A6C">
        <w:rPr>
          <w:rFonts w:ascii="Arial" w:hAnsi="Arial" w:cs="Arial"/>
          <w:sz w:val="22"/>
          <w:szCs w:val="22"/>
        </w:rPr>
        <w:t>of the ResponsibleSteel Standard cannot be justified, and the effect of the classification was material</w:t>
      </w:r>
      <w:r w:rsidR="00CD73EB" w:rsidRPr="00F30A6C">
        <w:rPr>
          <w:rFonts w:ascii="Arial" w:hAnsi="Arial" w:cs="Arial"/>
          <w:sz w:val="22"/>
          <w:szCs w:val="22"/>
        </w:rPr>
        <w:t xml:space="preserve"> </w:t>
      </w:r>
      <w:r w:rsidRPr="00F30A6C">
        <w:rPr>
          <w:rFonts w:ascii="Arial" w:hAnsi="Arial" w:cs="Arial"/>
          <w:sz w:val="22"/>
          <w:szCs w:val="22"/>
        </w:rPr>
        <w:t>to the (re-)certification recommendation.</w:t>
      </w:r>
    </w:p>
    <w:p w14:paraId="0F417A96" w14:textId="77777777" w:rsidR="003108B0" w:rsidRPr="00F30A6C" w:rsidRDefault="003108B0" w:rsidP="003108B0">
      <w:pPr>
        <w:rPr>
          <w:rFonts w:ascii="Arial" w:hAnsi="Arial" w:cs="Arial"/>
          <w:sz w:val="22"/>
          <w:szCs w:val="22"/>
        </w:rPr>
      </w:pPr>
    </w:p>
    <w:p w14:paraId="5E08879D" w14:textId="77777777" w:rsidR="003108B0" w:rsidRPr="00F30A6C" w:rsidRDefault="003108B0" w:rsidP="003108B0">
      <w:pPr>
        <w:pStyle w:val="Heading1"/>
        <w:rPr>
          <w:rFonts w:ascii="Arial" w:hAnsi="Arial" w:cs="Arial"/>
          <w:color w:val="auto"/>
          <w:sz w:val="22"/>
          <w:szCs w:val="22"/>
        </w:rPr>
      </w:pPr>
      <w:r w:rsidRPr="00F30A6C">
        <w:rPr>
          <w:rFonts w:ascii="Arial" w:hAnsi="Arial" w:cs="Arial"/>
          <w:color w:val="auto"/>
          <w:sz w:val="22"/>
          <w:szCs w:val="22"/>
        </w:rPr>
        <w:t>5.1 Certification and Re-Certification Decision and Certificate Publication</w:t>
      </w:r>
    </w:p>
    <w:p w14:paraId="08476895" w14:textId="6D5C895D" w:rsidR="003108B0" w:rsidRPr="00F30A6C" w:rsidRDefault="003108B0" w:rsidP="003108B0">
      <w:pPr>
        <w:rPr>
          <w:rFonts w:ascii="Arial" w:hAnsi="Arial" w:cs="Arial"/>
          <w:sz w:val="22"/>
          <w:szCs w:val="22"/>
        </w:rPr>
      </w:pPr>
      <w:r w:rsidRPr="00F30A6C">
        <w:rPr>
          <w:rFonts w:ascii="Arial" w:hAnsi="Arial" w:cs="Arial"/>
          <w:sz w:val="22"/>
          <w:szCs w:val="22"/>
        </w:rPr>
        <w:t>For a site to achieve and maintain certification, there shall be no major non-conformity with any Requirement. Minor non-conformities do not preclude certification but shall be corrected.  Once these conditions are met, the certification decision process can begin by contacting the ResponsibleSteel Assurance Panel.</w:t>
      </w:r>
    </w:p>
    <w:p w14:paraId="3683C7BD" w14:textId="77777777" w:rsidR="003108B0" w:rsidRPr="00F30A6C" w:rsidRDefault="003108B0" w:rsidP="003108B0">
      <w:pPr>
        <w:rPr>
          <w:rFonts w:ascii="Arial" w:hAnsi="Arial" w:cs="Arial"/>
          <w:sz w:val="22"/>
          <w:szCs w:val="22"/>
        </w:rPr>
      </w:pPr>
    </w:p>
    <w:p w14:paraId="78926C8E" w14:textId="77777777" w:rsidR="003108B0" w:rsidRPr="00F30A6C" w:rsidRDefault="003108B0" w:rsidP="003108B0">
      <w:pPr>
        <w:rPr>
          <w:rFonts w:ascii="Arial" w:hAnsi="Arial" w:cs="Arial"/>
          <w:sz w:val="22"/>
          <w:szCs w:val="22"/>
        </w:rPr>
      </w:pPr>
      <w:r w:rsidRPr="00F30A6C">
        <w:rPr>
          <w:rFonts w:ascii="Arial" w:hAnsi="Arial" w:cs="Arial"/>
          <w:sz w:val="22"/>
          <w:szCs w:val="22"/>
        </w:rPr>
        <w:t>If the Assurance Panel supports the (re-)certification recommendation, SRI will begin its certification decision-making process (RRP).  The information reviewed by the certification body prior to taking a certification decision shall include the Assurance Panel report and the final version of the audit report.</w:t>
      </w:r>
    </w:p>
    <w:p w14:paraId="245B8E0E" w14:textId="77777777" w:rsidR="003108B0" w:rsidRPr="00F30A6C" w:rsidRDefault="003108B0" w:rsidP="003108B0">
      <w:pPr>
        <w:pStyle w:val="Heading1"/>
        <w:rPr>
          <w:rFonts w:ascii="Arial" w:hAnsi="Arial" w:cs="Arial"/>
          <w:color w:val="auto"/>
          <w:sz w:val="22"/>
          <w:szCs w:val="22"/>
        </w:rPr>
      </w:pPr>
      <w:r w:rsidRPr="00F30A6C">
        <w:rPr>
          <w:rFonts w:ascii="Arial" w:hAnsi="Arial" w:cs="Arial"/>
          <w:color w:val="auto"/>
          <w:sz w:val="22"/>
          <w:szCs w:val="22"/>
        </w:rPr>
        <w:t>5.2 Issuing a certificate</w:t>
      </w:r>
    </w:p>
    <w:p w14:paraId="67657C56" w14:textId="77777777" w:rsidR="003108B0" w:rsidRPr="00F30A6C" w:rsidRDefault="003108B0" w:rsidP="003108B0">
      <w:pPr>
        <w:rPr>
          <w:rFonts w:ascii="Arial" w:hAnsi="Arial" w:cs="Arial"/>
          <w:sz w:val="22"/>
          <w:szCs w:val="22"/>
        </w:rPr>
      </w:pPr>
      <w:r w:rsidRPr="00F30A6C">
        <w:rPr>
          <w:rFonts w:ascii="Arial" w:hAnsi="Arial" w:cs="Arial"/>
          <w:sz w:val="22"/>
          <w:szCs w:val="22"/>
        </w:rPr>
        <w:t>SRI utilizes a certificate template based on the requirements of 5.2a.-o.  Once published, SRI will provide the ResponsibleSteel Secretariat with the site certificate and the final audit report a summary which is the final report excluding the section described in 3.2.7.2.6a:</w:t>
      </w:r>
    </w:p>
    <w:p w14:paraId="3B5FD37F" w14:textId="226C7A6E" w:rsidR="003108B0" w:rsidRPr="00F30A6C" w:rsidRDefault="003108B0" w:rsidP="003108B0">
      <w:pPr>
        <w:rPr>
          <w:rFonts w:ascii="Arial" w:hAnsi="Arial" w:cs="Arial"/>
          <w:sz w:val="22"/>
          <w:szCs w:val="22"/>
        </w:rPr>
      </w:pPr>
      <w:r w:rsidRPr="00F30A6C">
        <w:rPr>
          <w:rFonts w:ascii="Arial" w:hAnsi="Arial" w:cs="Arial"/>
          <w:sz w:val="22"/>
          <w:szCs w:val="22"/>
        </w:rPr>
        <w:t>All the Requirements of the ResponsibleSteel Standard, their conformity classifications, descriptions of audit findings, and supporting evidence.</w:t>
      </w:r>
    </w:p>
    <w:p w14:paraId="36A19DFC" w14:textId="7136A615" w:rsidR="00CD73EB" w:rsidRPr="00F30A6C" w:rsidRDefault="00CD73EB" w:rsidP="003108B0">
      <w:pPr>
        <w:rPr>
          <w:rFonts w:ascii="Arial" w:hAnsi="Arial" w:cs="Arial"/>
          <w:sz w:val="22"/>
          <w:szCs w:val="22"/>
        </w:rPr>
      </w:pPr>
    </w:p>
    <w:p w14:paraId="588E7627" w14:textId="77777777" w:rsidR="00CD73EB" w:rsidRPr="00F30A6C" w:rsidRDefault="00CD73EB" w:rsidP="003108B0">
      <w:pPr>
        <w:rPr>
          <w:rFonts w:ascii="Arial" w:hAnsi="Arial" w:cs="Arial"/>
          <w:sz w:val="22"/>
          <w:szCs w:val="22"/>
        </w:rPr>
      </w:pPr>
    </w:p>
    <w:p w14:paraId="66418A53" w14:textId="77777777" w:rsidR="003108B0" w:rsidRPr="00F30A6C" w:rsidRDefault="003108B0" w:rsidP="003108B0">
      <w:pPr>
        <w:rPr>
          <w:rFonts w:ascii="Arial" w:hAnsi="Arial" w:cs="Arial"/>
          <w:b/>
          <w:bCs/>
          <w:sz w:val="22"/>
          <w:szCs w:val="22"/>
        </w:rPr>
      </w:pPr>
      <w:r w:rsidRPr="00F30A6C">
        <w:rPr>
          <w:rFonts w:ascii="Arial" w:hAnsi="Arial" w:cs="Arial"/>
          <w:b/>
          <w:bCs/>
          <w:sz w:val="22"/>
          <w:szCs w:val="22"/>
        </w:rPr>
        <w:t>6. Surveillance</w:t>
      </w:r>
    </w:p>
    <w:p w14:paraId="7B646E29" w14:textId="77777777" w:rsidR="003108B0" w:rsidRPr="00F30A6C" w:rsidRDefault="003108B0" w:rsidP="003108B0">
      <w:pPr>
        <w:pStyle w:val="Heading1"/>
        <w:rPr>
          <w:rFonts w:ascii="Arial" w:hAnsi="Arial" w:cs="Arial"/>
          <w:color w:val="auto"/>
          <w:sz w:val="22"/>
          <w:szCs w:val="22"/>
        </w:rPr>
      </w:pPr>
      <w:r w:rsidRPr="00F30A6C">
        <w:rPr>
          <w:rFonts w:ascii="Arial" w:hAnsi="Arial" w:cs="Arial"/>
          <w:color w:val="auto"/>
          <w:sz w:val="22"/>
          <w:szCs w:val="22"/>
        </w:rPr>
        <w:t>6.2 Ongoing Monitoring</w:t>
      </w:r>
    </w:p>
    <w:p w14:paraId="56E31D32" w14:textId="77777777" w:rsidR="003108B0" w:rsidRPr="00F30A6C" w:rsidRDefault="003108B0" w:rsidP="003108B0">
      <w:pPr>
        <w:rPr>
          <w:rFonts w:ascii="Arial" w:hAnsi="Arial" w:cs="Arial"/>
          <w:sz w:val="22"/>
          <w:szCs w:val="22"/>
        </w:rPr>
      </w:pPr>
      <w:r w:rsidRPr="00F30A6C">
        <w:rPr>
          <w:rFonts w:ascii="Arial" w:hAnsi="Arial" w:cs="Arial"/>
          <w:sz w:val="22"/>
          <w:szCs w:val="22"/>
        </w:rPr>
        <w:t>SRI uses Google Alerts to monitor each certified site in-between audits and for determining appropriate action following monitoring results. The aim of this process shall be two-fold:</w:t>
      </w:r>
    </w:p>
    <w:p w14:paraId="502265D0" w14:textId="77777777" w:rsidR="00CD73EB" w:rsidRPr="00F30A6C" w:rsidRDefault="003108B0" w:rsidP="003108B0">
      <w:pPr>
        <w:pStyle w:val="ListParagraph"/>
        <w:numPr>
          <w:ilvl w:val="0"/>
          <w:numId w:val="20"/>
        </w:numPr>
        <w:rPr>
          <w:rFonts w:ascii="Arial" w:hAnsi="Arial" w:cs="Arial"/>
          <w:sz w:val="22"/>
          <w:szCs w:val="22"/>
        </w:rPr>
      </w:pPr>
      <w:r w:rsidRPr="00F30A6C">
        <w:rPr>
          <w:rFonts w:ascii="Arial" w:hAnsi="Arial" w:cs="Arial"/>
          <w:sz w:val="22"/>
          <w:szCs w:val="22"/>
        </w:rPr>
        <w:t>Keep up to date with site-related events that might be relevant for its performance against the ResponsibleSteel Standard.</w:t>
      </w:r>
    </w:p>
    <w:p w14:paraId="7D83BD4F" w14:textId="0EB851AF" w:rsidR="003108B0" w:rsidRPr="00F30A6C" w:rsidRDefault="003108B0" w:rsidP="003108B0">
      <w:pPr>
        <w:pStyle w:val="ListParagraph"/>
        <w:numPr>
          <w:ilvl w:val="0"/>
          <w:numId w:val="20"/>
        </w:numPr>
        <w:rPr>
          <w:rFonts w:ascii="Arial" w:hAnsi="Arial" w:cs="Arial"/>
          <w:sz w:val="22"/>
          <w:szCs w:val="22"/>
        </w:rPr>
      </w:pPr>
      <w:r w:rsidRPr="00F30A6C">
        <w:rPr>
          <w:rFonts w:ascii="Arial" w:hAnsi="Arial" w:cs="Arial"/>
          <w:sz w:val="22"/>
          <w:szCs w:val="22"/>
        </w:rPr>
        <w:t xml:space="preserve">Decide whether the relevant, analyzed information will be used as an input to </w:t>
      </w:r>
      <w:proofErr w:type="gramStart"/>
      <w:r w:rsidRPr="00F30A6C">
        <w:rPr>
          <w:rFonts w:ascii="Arial" w:hAnsi="Arial" w:cs="Arial"/>
          <w:sz w:val="22"/>
          <w:szCs w:val="22"/>
        </w:rPr>
        <w:t>planning</w:t>
      </w:r>
      <w:proofErr w:type="gramEnd"/>
      <w:r w:rsidRPr="00F30A6C">
        <w:rPr>
          <w:rFonts w:ascii="Arial" w:hAnsi="Arial" w:cs="Arial"/>
          <w:sz w:val="22"/>
          <w:szCs w:val="22"/>
        </w:rPr>
        <w:t xml:space="preserve"> for the next scheduled audit or whether the information warrants an un-scheduled short-notice or unannounced audit to investigate the issue.</w:t>
      </w:r>
    </w:p>
    <w:p w14:paraId="4DDE23D0" w14:textId="77777777" w:rsidR="00673EB0" w:rsidRPr="00F30A6C" w:rsidRDefault="00673EB0" w:rsidP="003108B0">
      <w:pPr>
        <w:rPr>
          <w:rFonts w:ascii="Arial" w:hAnsi="Arial" w:cs="Arial"/>
          <w:sz w:val="22"/>
          <w:szCs w:val="22"/>
        </w:rPr>
      </w:pPr>
    </w:p>
    <w:p w14:paraId="42027AA8" w14:textId="3113562F" w:rsidR="003108B0" w:rsidRPr="00F30A6C" w:rsidRDefault="003108B0" w:rsidP="003108B0">
      <w:pPr>
        <w:rPr>
          <w:rFonts w:ascii="Arial" w:hAnsi="Arial" w:cs="Arial"/>
          <w:sz w:val="22"/>
          <w:szCs w:val="22"/>
        </w:rPr>
      </w:pPr>
      <w:r w:rsidRPr="00F30A6C">
        <w:rPr>
          <w:rFonts w:ascii="Arial" w:hAnsi="Arial" w:cs="Arial"/>
          <w:sz w:val="22"/>
          <w:szCs w:val="22"/>
        </w:rPr>
        <w:t xml:space="preserve">Ongoing </w:t>
      </w:r>
      <w:r w:rsidR="007B6B9E" w:rsidRPr="00F30A6C">
        <w:rPr>
          <w:rFonts w:ascii="Arial" w:hAnsi="Arial" w:cs="Arial"/>
          <w:sz w:val="22"/>
          <w:szCs w:val="22"/>
        </w:rPr>
        <w:t>monitoring includes</w:t>
      </w:r>
      <w:r w:rsidRPr="00F30A6C">
        <w:rPr>
          <w:rFonts w:ascii="Arial" w:hAnsi="Arial" w:cs="Arial"/>
          <w:sz w:val="22"/>
          <w:szCs w:val="22"/>
        </w:rPr>
        <w:t>:</w:t>
      </w:r>
    </w:p>
    <w:p w14:paraId="2BA6570E" w14:textId="77777777" w:rsidR="00CD73EB" w:rsidRPr="00F30A6C" w:rsidRDefault="003108B0" w:rsidP="003108B0">
      <w:pPr>
        <w:pStyle w:val="ListParagraph"/>
        <w:numPr>
          <w:ilvl w:val="0"/>
          <w:numId w:val="21"/>
        </w:numPr>
        <w:rPr>
          <w:rFonts w:ascii="Arial" w:hAnsi="Arial" w:cs="Arial"/>
          <w:sz w:val="22"/>
          <w:szCs w:val="22"/>
        </w:rPr>
      </w:pPr>
      <w:r w:rsidRPr="00F30A6C">
        <w:rPr>
          <w:rFonts w:ascii="Arial" w:hAnsi="Arial" w:cs="Arial"/>
          <w:sz w:val="22"/>
          <w:szCs w:val="22"/>
        </w:rPr>
        <w:t xml:space="preserve">Analysis of media articles, civil </w:t>
      </w:r>
      <w:r w:rsidR="00B73778" w:rsidRPr="00F30A6C">
        <w:rPr>
          <w:rFonts w:ascii="Arial" w:hAnsi="Arial" w:cs="Arial"/>
          <w:sz w:val="22"/>
          <w:szCs w:val="22"/>
        </w:rPr>
        <w:t>society,</w:t>
      </w:r>
      <w:r w:rsidRPr="00F30A6C">
        <w:rPr>
          <w:rFonts w:ascii="Arial" w:hAnsi="Arial" w:cs="Arial"/>
          <w:sz w:val="22"/>
          <w:szCs w:val="22"/>
        </w:rPr>
        <w:t xml:space="preserve"> and scientific publications. Articles and publications that are relevant with regards to the site's performance in relation to the ResponsibleSteel Standard shall be recorded in the 'Articles and other publications' sheet of the Implementation Instructions.</w:t>
      </w:r>
    </w:p>
    <w:p w14:paraId="4B536FC5" w14:textId="792215AC" w:rsidR="003108B0" w:rsidRPr="00F30A6C" w:rsidRDefault="003108B0" w:rsidP="003108B0">
      <w:pPr>
        <w:pStyle w:val="ListParagraph"/>
        <w:numPr>
          <w:ilvl w:val="0"/>
          <w:numId w:val="21"/>
        </w:numPr>
        <w:rPr>
          <w:rFonts w:ascii="Arial" w:hAnsi="Arial" w:cs="Arial"/>
          <w:sz w:val="22"/>
          <w:szCs w:val="22"/>
        </w:rPr>
      </w:pPr>
      <w:r w:rsidRPr="00F30A6C">
        <w:rPr>
          <w:rFonts w:ascii="Arial" w:hAnsi="Arial" w:cs="Arial"/>
          <w:sz w:val="22"/>
          <w:szCs w:val="22"/>
        </w:rPr>
        <w:t>Review of received stakeholder input, if any.</w:t>
      </w:r>
    </w:p>
    <w:p w14:paraId="7A8DE83D" w14:textId="77777777" w:rsidR="00673EB0" w:rsidRPr="00F30A6C" w:rsidRDefault="00673EB0" w:rsidP="003108B0">
      <w:pPr>
        <w:rPr>
          <w:rFonts w:ascii="Arial" w:hAnsi="Arial" w:cs="Arial"/>
          <w:sz w:val="22"/>
          <w:szCs w:val="22"/>
        </w:rPr>
      </w:pPr>
    </w:p>
    <w:p w14:paraId="5AF3AECF" w14:textId="2DD5B502" w:rsidR="003108B0" w:rsidRPr="00F30A6C" w:rsidRDefault="003108B0" w:rsidP="003108B0">
      <w:pPr>
        <w:rPr>
          <w:rFonts w:ascii="Arial" w:hAnsi="Arial" w:cs="Arial"/>
          <w:sz w:val="22"/>
          <w:szCs w:val="22"/>
        </w:rPr>
      </w:pPr>
      <w:r w:rsidRPr="00F30A6C">
        <w:rPr>
          <w:rFonts w:ascii="Arial" w:hAnsi="Arial" w:cs="Arial"/>
          <w:sz w:val="22"/>
          <w:szCs w:val="22"/>
        </w:rPr>
        <w:t>SRI shall record monitoring activities, their results, any actions taken and how they were determined in the 'Monitoring' sheet of the Implementation Instructions.  Depending on the performance of the site, received stakeholder input and the results of monitoring activities, the scope of stage 2 of the surveillance audit may be less extensive than stage 2 of the certification audit.</w:t>
      </w:r>
    </w:p>
    <w:p w14:paraId="518617A9" w14:textId="77777777" w:rsidR="003108B0" w:rsidRPr="00F30A6C" w:rsidRDefault="003108B0" w:rsidP="003108B0">
      <w:pPr>
        <w:pStyle w:val="Heading1"/>
        <w:rPr>
          <w:rFonts w:ascii="Arial" w:hAnsi="Arial" w:cs="Arial"/>
          <w:color w:val="auto"/>
          <w:sz w:val="22"/>
          <w:szCs w:val="22"/>
        </w:rPr>
      </w:pPr>
      <w:r w:rsidRPr="00F30A6C">
        <w:rPr>
          <w:rFonts w:ascii="Arial" w:hAnsi="Arial" w:cs="Arial"/>
          <w:color w:val="auto"/>
          <w:sz w:val="22"/>
          <w:szCs w:val="22"/>
        </w:rPr>
        <w:t xml:space="preserve">6.3 Surveillance </w:t>
      </w:r>
    </w:p>
    <w:p w14:paraId="20468DC8" w14:textId="77777777" w:rsidR="003108B0" w:rsidRPr="00F30A6C" w:rsidRDefault="003108B0" w:rsidP="003108B0">
      <w:pPr>
        <w:pStyle w:val="Heading2"/>
        <w:rPr>
          <w:rFonts w:ascii="Arial" w:hAnsi="Arial" w:cs="Arial"/>
          <w:color w:val="auto"/>
          <w:sz w:val="22"/>
          <w:szCs w:val="22"/>
        </w:rPr>
      </w:pPr>
      <w:r w:rsidRPr="00F30A6C">
        <w:rPr>
          <w:rFonts w:ascii="Arial" w:hAnsi="Arial" w:cs="Arial"/>
          <w:color w:val="auto"/>
          <w:sz w:val="22"/>
          <w:szCs w:val="22"/>
        </w:rPr>
        <w:t>6.3.1 Surveillance Audit Stage 1</w:t>
      </w:r>
    </w:p>
    <w:p w14:paraId="4DB9EDE6" w14:textId="77777777" w:rsidR="003108B0" w:rsidRPr="00F30A6C" w:rsidRDefault="003108B0" w:rsidP="003108B0">
      <w:pPr>
        <w:rPr>
          <w:rFonts w:ascii="Arial" w:hAnsi="Arial" w:cs="Arial"/>
          <w:sz w:val="22"/>
          <w:szCs w:val="22"/>
        </w:rPr>
      </w:pPr>
      <w:r w:rsidRPr="00F30A6C">
        <w:rPr>
          <w:rFonts w:ascii="Arial" w:hAnsi="Arial" w:cs="Arial"/>
          <w:sz w:val="22"/>
          <w:szCs w:val="22"/>
        </w:rPr>
        <w:t>Prior to stage 1 of the surveillance audit, the SRI shall ask the site to review the Implementation Instructions as follows:</w:t>
      </w:r>
    </w:p>
    <w:p w14:paraId="5E9D9DA8" w14:textId="77777777" w:rsidR="00CD73EB" w:rsidRPr="00F30A6C" w:rsidRDefault="003108B0" w:rsidP="003108B0">
      <w:pPr>
        <w:pStyle w:val="ListParagraph"/>
        <w:numPr>
          <w:ilvl w:val="0"/>
          <w:numId w:val="22"/>
        </w:numPr>
        <w:rPr>
          <w:rFonts w:ascii="Arial" w:hAnsi="Arial" w:cs="Arial"/>
          <w:sz w:val="22"/>
          <w:szCs w:val="22"/>
        </w:rPr>
      </w:pPr>
      <w:r w:rsidRPr="00F30A6C">
        <w:rPr>
          <w:rFonts w:ascii="Arial" w:hAnsi="Arial" w:cs="Arial"/>
          <w:sz w:val="22"/>
          <w:szCs w:val="22"/>
        </w:rPr>
        <w:t>Update the information provided in the sheet 'Site application details' where changes have occurred</w:t>
      </w:r>
    </w:p>
    <w:p w14:paraId="231501AB" w14:textId="77777777" w:rsidR="00CD73EB" w:rsidRPr="00F30A6C" w:rsidRDefault="003108B0" w:rsidP="003108B0">
      <w:pPr>
        <w:pStyle w:val="ListParagraph"/>
        <w:numPr>
          <w:ilvl w:val="0"/>
          <w:numId w:val="22"/>
        </w:numPr>
        <w:rPr>
          <w:rFonts w:ascii="Arial" w:hAnsi="Arial" w:cs="Arial"/>
          <w:sz w:val="22"/>
          <w:szCs w:val="22"/>
        </w:rPr>
      </w:pPr>
      <w:r w:rsidRPr="00F30A6C">
        <w:rPr>
          <w:rFonts w:ascii="Arial" w:hAnsi="Arial" w:cs="Arial"/>
          <w:sz w:val="22"/>
          <w:szCs w:val="22"/>
        </w:rPr>
        <w:t>Update the sheet 'Stakeholders' to reflect developments since the last audit</w:t>
      </w:r>
    </w:p>
    <w:p w14:paraId="347708B0" w14:textId="77777777" w:rsidR="00CD73EB" w:rsidRPr="00F30A6C" w:rsidRDefault="003108B0" w:rsidP="003108B0">
      <w:pPr>
        <w:pStyle w:val="ListParagraph"/>
        <w:numPr>
          <w:ilvl w:val="0"/>
          <w:numId w:val="22"/>
        </w:numPr>
        <w:rPr>
          <w:rFonts w:ascii="Arial" w:hAnsi="Arial" w:cs="Arial"/>
          <w:sz w:val="22"/>
          <w:szCs w:val="22"/>
        </w:rPr>
      </w:pPr>
      <w:r w:rsidRPr="00F30A6C">
        <w:rPr>
          <w:rFonts w:ascii="Arial" w:hAnsi="Arial" w:cs="Arial"/>
          <w:sz w:val="22"/>
          <w:szCs w:val="22"/>
        </w:rPr>
        <w:t>Update the sheet 'Articles and other publications' to reflect developments since the last audit</w:t>
      </w:r>
    </w:p>
    <w:p w14:paraId="4D113B5E" w14:textId="34C99572" w:rsidR="003108B0" w:rsidRPr="00F30A6C" w:rsidRDefault="003108B0" w:rsidP="003108B0">
      <w:pPr>
        <w:pStyle w:val="ListParagraph"/>
        <w:numPr>
          <w:ilvl w:val="0"/>
          <w:numId w:val="22"/>
        </w:numPr>
        <w:rPr>
          <w:rFonts w:ascii="Arial" w:hAnsi="Arial" w:cs="Arial"/>
          <w:sz w:val="22"/>
          <w:szCs w:val="22"/>
        </w:rPr>
      </w:pPr>
      <w:r w:rsidRPr="00F30A6C">
        <w:rPr>
          <w:rFonts w:ascii="Arial" w:hAnsi="Arial" w:cs="Arial"/>
          <w:sz w:val="22"/>
          <w:szCs w:val="22"/>
        </w:rPr>
        <w:t>Update the status of implementation of its corrections and corrective action plans.</w:t>
      </w:r>
    </w:p>
    <w:p w14:paraId="42E7AF4A" w14:textId="77777777" w:rsidR="00673EB0" w:rsidRPr="00F30A6C" w:rsidRDefault="00673EB0" w:rsidP="003108B0">
      <w:pPr>
        <w:rPr>
          <w:rFonts w:ascii="Arial" w:hAnsi="Arial" w:cs="Arial"/>
          <w:sz w:val="22"/>
          <w:szCs w:val="22"/>
        </w:rPr>
      </w:pPr>
    </w:p>
    <w:p w14:paraId="291F7551" w14:textId="6F124CE5" w:rsidR="003108B0" w:rsidRPr="00F30A6C" w:rsidRDefault="003108B0" w:rsidP="003108B0">
      <w:pPr>
        <w:rPr>
          <w:rFonts w:ascii="Arial" w:hAnsi="Arial" w:cs="Arial"/>
          <w:sz w:val="22"/>
          <w:szCs w:val="22"/>
        </w:rPr>
      </w:pPr>
      <w:r w:rsidRPr="00F30A6C">
        <w:rPr>
          <w:rFonts w:ascii="Arial" w:hAnsi="Arial" w:cs="Arial"/>
          <w:sz w:val="22"/>
          <w:szCs w:val="22"/>
        </w:rPr>
        <w:t xml:space="preserve">SRI </w:t>
      </w:r>
      <w:r w:rsidR="00EE3C34" w:rsidRPr="00F30A6C">
        <w:rPr>
          <w:rFonts w:ascii="Arial" w:hAnsi="Arial" w:cs="Arial"/>
          <w:sz w:val="22"/>
          <w:szCs w:val="22"/>
        </w:rPr>
        <w:t>Audit Operations Department</w:t>
      </w:r>
      <w:r w:rsidR="007B6B9E" w:rsidRPr="00F30A6C">
        <w:rPr>
          <w:rFonts w:ascii="Arial" w:hAnsi="Arial" w:cs="Arial"/>
          <w:sz w:val="22"/>
          <w:szCs w:val="22"/>
        </w:rPr>
        <w:t xml:space="preserve"> shall</w:t>
      </w:r>
      <w:r w:rsidRPr="00F30A6C">
        <w:rPr>
          <w:rFonts w:ascii="Arial" w:hAnsi="Arial" w:cs="Arial"/>
          <w:sz w:val="22"/>
          <w:szCs w:val="22"/>
        </w:rPr>
        <w:t xml:space="preserve"> request to the site and, where relevant, the certification client to submit the following information, covering the period since the last audit:</w:t>
      </w:r>
    </w:p>
    <w:p w14:paraId="4D1C751C" w14:textId="77777777" w:rsidR="00CD73EB" w:rsidRPr="00F30A6C" w:rsidRDefault="003108B0" w:rsidP="003108B0">
      <w:pPr>
        <w:pStyle w:val="ListParagraph"/>
        <w:numPr>
          <w:ilvl w:val="0"/>
          <w:numId w:val="23"/>
        </w:numPr>
        <w:rPr>
          <w:rFonts w:ascii="Arial" w:hAnsi="Arial" w:cs="Arial"/>
          <w:sz w:val="22"/>
          <w:szCs w:val="22"/>
        </w:rPr>
      </w:pPr>
      <w:r w:rsidRPr="00F30A6C">
        <w:rPr>
          <w:rFonts w:ascii="Arial" w:hAnsi="Arial" w:cs="Arial"/>
          <w:sz w:val="22"/>
          <w:szCs w:val="22"/>
        </w:rPr>
        <w:t>Updated and new documentation and figures related to the site's social, environmental and governance performance, such as revised policies and procedures, air emissions data, worker data</w:t>
      </w:r>
    </w:p>
    <w:p w14:paraId="329F02D8" w14:textId="77777777" w:rsidR="00CD73EB" w:rsidRPr="00F30A6C" w:rsidRDefault="003108B0" w:rsidP="003108B0">
      <w:pPr>
        <w:pStyle w:val="ListParagraph"/>
        <w:numPr>
          <w:ilvl w:val="0"/>
          <w:numId w:val="23"/>
        </w:numPr>
        <w:rPr>
          <w:rFonts w:ascii="Arial" w:hAnsi="Arial" w:cs="Arial"/>
          <w:sz w:val="22"/>
          <w:szCs w:val="22"/>
        </w:rPr>
      </w:pPr>
      <w:r w:rsidRPr="00F30A6C">
        <w:rPr>
          <w:rFonts w:ascii="Arial" w:hAnsi="Arial" w:cs="Arial"/>
          <w:sz w:val="22"/>
          <w:szCs w:val="22"/>
        </w:rPr>
        <w:t>Any new audit reports of other relevant schemes</w:t>
      </w:r>
    </w:p>
    <w:p w14:paraId="235C1AF8" w14:textId="39CAC2C6" w:rsidR="003108B0" w:rsidRPr="00F30A6C" w:rsidRDefault="003108B0" w:rsidP="003108B0">
      <w:pPr>
        <w:pStyle w:val="ListParagraph"/>
        <w:numPr>
          <w:ilvl w:val="0"/>
          <w:numId w:val="23"/>
        </w:numPr>
        <w:rPr>
          <w:rFonts w:ascii="Arial" w:hAnsi="Arial" w:cs="Arial"/>
          <w:sz w:val="22"/>
          <w:szCs w:val="22"/>
        </w:rPr>
      </w:pPr>
      <w:r w:rsidRPr="00F30A6C">
        <w:rPr>
          <w:rFonts w:ascii="Arial" w:hAnsi="Arial" w:cs="Arial"/>
          <w:sz w:val="22"/>
          <w:szCs w:val="22"/>
        </w:rPr>
        <w:t>Any complaints that have been received via the site's grievance mechanism</w:t>
      </w:r>
    </w:p>
    <w:p w14:paraId="1F835A5D" w14:textId="77777777" w:rsidR="003108B0" w:rsidRPr="00F30A6C" w:rsidRDefault="003108B0" w:rsidP="003108B0">
      <w:pPr>
        <w:rPr>
          <w:rFonts w:ascii="Arial" w:hAnsi="Arial" w:cs="Arial"/>
          <w:sz w:val="22"/>
          <w:szCs w:val="22"/>
        </w:rPr>
      </w:pPr>
      <w:r w:rsidRPr="00F30A6C">
        <w:rPr>
          <w:rFonts w:ascii="Arial" w:hAnsi="Arial" w:cs="Arial"/>
          <w:sz w:val="22"/>
          <w:szCs w:val="22"/>
        </w:rPr>
        <w:t xml:space="preserve">SRI CCC will reach out to all identified stakeholders about 8 weeks prior to the surveillance stage 2 audit to seek information about any site-related events that might be relevant for the site's performance against the ResponsibleSteel Standard and to schedule interviews with stakeholders during surveillance stage 2. Identified stakeholders shall include those on the site's stakeholder list, those that the certification body identified and those that provided input during the last audit. </w:t>
      </w:r>
    </w:p>
    <w:p w14:paraId="24850E2B" w14:textId="77777777" w:rsidR="00673EB0" w:rsidRPr="00F30A6C" w:rsidRDefault="00673EB0" w:rsidP="003108B0">
      <w:pPr>
        <w:rPr>
          <w:rFonts w:ascii="Arial" w:hAnsi="Arial" w:cs="Arial"/>
          <w:sz w:val="22"/>
          <w:szCs w:val="22"/>
        </w:rPr>
      </w:pPr>
    </w:p>
    <w:p w14:paraId="0D2E5317" w14:textId="4D3C7C9A" w:rsidR="003108B0" w:rsidRPr="00F30A6C" w:rsidRDefault="003108B0" w:rsidP="003108B0">
      <w:pPr>
        <w:rPr>
          <w:rFonts w:ascii="Arial" w:hAnsi="Arial" w:cs="Arial"/>
          <w:sz w:val="22"/>
          <w:szCs w:val="22"/>
        </w:rPr>
      </w:pPr>
      <w:r w:rsidRPr="00F30A6C">
        <w:rPr>
          <w:rFonts w:ascii="Arial" w:hAnsi="Arial" w:cs="Arial"/>
          <w:sz w:val="22"/>
          <w:szCs w:val="22"/>
        </w:rPr>
        <w:t>During stage 1 of the surveillance audit, the SRI’s Lead Auditor shall:</w:t>
      </w:r>
    </w:p>
    <w:p w14:paraId="2AD5854B" w14:textId="77777777" w:rsidR="00CD73EB" w:rsidRPr="00F30A6C" w:rsidRDefault="003108B0" w:rsidP="003108B0">
      <w:pPr>
        <w:pStyle w:val="ListParagraph"/>
        <w:numPr>
          <w:ilvl w:val="0"/>
          <w:numId w:val="24"/>
        </w:numPr>
        <w:rPr>
          <w:rFonts w:ascii="Arial" w:hAnsi="Arial" w:cs="Arial"/>
          <w:sz w:val="22"/>
          <w:szCs w:val="22"/>
        </w:rPr>
      </w:pPr>
      <w:r w:rsidRPr="00F30A6C">
        <w:rPr>
          <w:rFonts w:ascii="Arial" w:hAnsi="Arial" w:cs="Arial"/>
          <w:sz w:val="22"/>
          <w:szCs w:val="22"/>
        </w:rPr>
        <w:t>Review the information and updates submitted by the site and the certification client</w:t>
      </w:r>
    </w:p>
    <w:p w14:paraId="31E0ED3E" w14:textId="77777777" w:rsidR="00CD73EB" w:rsidRPr="00F30A6C" w:rsidRDefault="003108B0" w:rsidP="003108B0">
      <w:pPr>
        <w:pStyle w:val="ListParagraph"/>
        <w:numPr>
          <w:ilvl w:val="0"/>
          <w:numId w:val="24"/>
        </w:numPr>
        <w:rPr>
          <w:rFonts w:ascii="Arial" w:hAnsi="Arial" w:cs="Arial"/>
          <w:sz w:val="22"/>
          <w:szCs w:val="22"/>
        </w:rPr>
      </w:pPr>
      <w:r w:rsidRPr="00F30A6C">
        <w:rPr>
          <w:rFonts w:ascii="Arial" w:hAnsi="Arial" w:cs="Arial"/>
          <w:sz w:val="22"/>
          <w:szCs w:val="22"/>
        </w:rPr>
        <w:t>Review audit reports of other relevant schemes (</w:t>
      </w:r>
      <w:r w:rsidR="007B6B9E" w:rsidRPr="00F30A6C">
        <w:rPr>
          <w:rFonts w:ascii="Arial" w:hAnsi="Arial" w:cs="Arial"/>
          <w:sz w:val="22"/>
          <w:szCs w:val="22"/>
        </w:rPr>
        <w:t>e.g.,</w:t>
      </w:r>
      <w:r w:rsidRPr="00F30A6C">
        <w:rPr>
          <w:rFonts w:ascii="Arial" w:hAnsi="Arial" w:cs="Arial"/>
          <w:sz w:val="22"/>
          <w:szCs w:val="22"/>
        </w:rPr>
        <w:t xml:space="preserve"> ISO 14K, 45K, tec.) certified by SRI or other IAF recognized CB sources as per section 3.1.5. of the ResponsibleSteel Assurance Manual.</w:t>
      </w:r>
    </w:p>
    <w:p w14:paraId="55452807" w14:textId="6D2B5175" w:rsidR="003108B0" w:rsidRPr="00F30A6C" w:rsidRDefault="003108B0" w:rsidP="003108B0">
      <w:pPr>
        <w:pStyle w:val="ListParagraph"/>
        <w:numPr>
          <w:ilvl w:val="0"/>
          <w:numId w:val="24"/>
        </w:numPr>
        <w:rPr>
          <w:rFonts w:ascii="Arial" w:hAnsi="Arial" w:cs="Arial"/>
          <w:sz w:val="22"/>
          <w:szCs w:val="22"/>
        </w:rPr>
      </w:pPr>
      <w:r w:rsidRPr="00F30A6C">
        <w:rPr>
          <w:rFonts w:ascii="Arial" w:hAnsi="Arial" w:cs="Arial"/>
          <w:sz w:val="22"/>
          <w:szCs w:val="22"/>
        </w:rPr>
        <w:t>Collate and review information resulting from monitoring activities and from stakeholder input, where input has been received.</w:t>
      </w:r>
    </w:p>
    <w:p w14:paraId="236D92F4" w14:textId="77777777" w:rsidR="00673EB0" w:rsidRPr="00F30A6C" w:rsidRDefault="00673EB0" w:rsidP="003108B0">
      <w:pPr>
        <w:rPr>
          <w:rFonts w:ascii="Arial" w:hAnsi="Arial" w:cs="Arial"/>
          <w:sz w:val="22"/>
          <w:szCs w:val="22"/>
        </w:rPr>
      </w:pPr>
    </w:p>
    <w:p w14:paraId="591D79B2" w14:textId="3DAB5BAE" w:rsidR="003108B0" w:rsidRPr="00F30A6C" w:rsidRDefault="003108B0" w:rsidP="003108B0">
      <w:pPr>
        <w:rPr>
          <w:rFonts w:ascii="Arial" w:hAnsi="Arial" w:cs="Arial"/>
          <w:sz w:val="22"/>
          <w:szCs w:val="22"/>
        </w:rPr>
      </w:pPr>
      <w:r w:rsidRPr="00F30A6C">
        <w:rPr>
          <w:rFonts w:ascii="Arial" w:hAnsi="Arial" w:cs="Arial"/>
          <w:sz w:val="22"/>
          <w:szCs w:val="22"/>
        </w:rPr>
        <w:t>Based on the listed inputs and considering any facilities and associated activities of the site and any Requirements of the ResponsibleSteel Standard that received less attention in the previous audit, the Lead Auditor shall define the audit scope for stage 2 of the surveillance audit and establish an audit plan that reflects priority areas for assessments.</w:t>
      </w:r>
    </w:p>
    <w:p w14:paraId="71E8EF29" w14:textId="77777777" w:rsidR="00673EB0" w:rsidRPr="00F30A6C" w:rsidRDefault="00673EB0" w:rsidP="003108B0">
      <w:pPr>
        <w:rPr>
          <w:rFonts w:ascii="Arial" w:hAnsi="Arial" w:cs="Arial"/>
          <w:sz w:val="22"/>
          <w:szCs w:val="22"/>
        </w:rPr>
      </w:pPr>
    </w:p>
    <w:p w14:paraId="5AD283BE" w14:textId="77777777" w:rsidR="003108B0" w:rsidRPr="00F30A6C" w:rsidRDefault="003108B0" w:rsidP="003108B0">
      <w:pPr>
        <w:pStyle w:val="Heading2"/>
        <w:rPr>
          <w:rFonts w:ascii="Arial" w:hAnsi="Arial" w:cs="Arial"/>
          <w:color w:val="auto"/>
          <w:sz w:val="22"/>
          <w:szCs w:val="22"/>
        </w:rPr>
      </w:pPr>
      <w:r w:rsidRPr="00F30A6C">
        <w:rPr>
          <w:rFonts w:ascii="Arial" w:hAnsi="Arial" w:cs="Arial"/>
          <w:color w:val="auto"/>
          <w:sz w:val="22"/>
          <w:szCs w:val="22"/>
        </w:rPr>
        <w:t>6.3.2. Surveillance audit stage 2</w:t>
      </w:r>
    </w:p>
    <w:p w14:paraId="5915074F" w14:textId="77777777" w:rsidR="003108B0" w:rsidRPr="00F30A6C" w:rsidRDefault="003108B0" w:rsidP="003108B0">
      <w:pPr>
        <w:rPr>
          <w:rFonts w:ascii="Arial" w:hAnsi="Arial" w:cs="Arial"/>
          <w:sz w:val="22"/>
          <w:szCs w:val="22"/>
        </w:rPr>
      </w:pPr>
      <w:r w:rsidRPr="00F30A6C">
        <w:rPr>
          <w:rFonts w:ascii="Arial" w:hAnsi="Arial" w:cs="Arial"/>
          <w:sz w:val="22"/>
          <w:szCs w:val="22"/>
        </w:rPr>
        <w:t>Surveillance stage 2 is conducted per the audit plan, which includes all relevant input from surveillance stage 1, as well as the audit objectives and activities of the surveillance stage 2 audit plan template (based on ResponsibleSteel Assurance Manual section 3.2).</w:t>
      </w:r>
    </w:p>
    <w:p w14:paraId="7F3BE708" w14:textId="77777777" w:rsidR="00673EB0" w:rsidRPr="00F30A6C" w:rsidRDefault="00673EB0" w:rsidP="003108B0">
      <w:pPr>
        <w:rPr>
          <w:rFonts w:ascii="Arial" w:hAnsi="Arial" w:cs="Arial"/>
          <w:sz w:val="22"/>
          <w:szCs w:val="22"/>
        </w:rPr>
      </w:pPr>
    </w:p>
    <w:p w14:paraId="16C64223" w14:textId="102BE6A4" w:rsidR="003108B0" w:rsidRPr="00F30A6C" w:rsidRDefault="003108B0" w:rsidP="003108B0">
      <w:pPr>
        <w:rPr>
          <w:rFonts w:ascii="Arial" w:hAnsi="Arial" w:cs="Arial"/>
          <w:sz w:val="22"/>
          <w:szCs w:val="22"/>
        </w:rPr>
      </w:pPr>
      <w:r w:rsidRPr="00F30A6C">
        <w:rPr>
          <w:rFonts w:ascii="Arial" w:hAnsi="Arial" w:cs="Arial"/>
          <w:sz w:val="22"/>
          <w:szCs w:val="22"/>
        </w:rPr>
        <w:t xml:space="preserve">Use of ResponsibleSteel trademarks related logos will be reviewed per the criteria identified in R20.06RS.  All violations will result in a nonconformity which will be communicated within one week to the ResponsibleSteel Secretariat.  </w:t>
      </w:r>
    </w:p>
    <w:p w14:paraId="058F70C7" w14:textId="77777777" w:rsidR="00673EB0" w:rsidRPr="00F30A6C" w:rsidRDefault="00673EB0" w:rsidP="003108B0">
      <w:pPr>
        <w:rPr>
          <w:rFonts w:ascii="Arial" w:hAnsi="Arial" w:cs="Arial"/>
          <w:sz w:val="22"/>
          <w:szCs w:val="22"/>
        </w:rPr>
      </w:pPr>
    </w:p>
    <w:p w14:paraId="4EE3E36C" w14:textId="1CFA2131" w:rsidR="003108B0" w:rsidRPr="00F30A6C" w:rsidRDefault="003108B0" w:rsidP="003108B0">
      <w:pPr>
        <w:rPr>
          <w:rFonts w:ascii="Arial" w:hAnsi="Arial" w:cs="Arial"/>
          <w:sz w:val="22"/>
          <w:szCs w:val="22"/>
        </w:rPr>
      </w:pPr>
      <w:r w:rsidRPr="00F30A6C">
        <w:rPr>
          <w:rFonts w:ascii="Arial" w:hAnsi="Arial" w:cs="Arial"/>
          <w:sz w:val="22"/>
          <w:szCs w:val="22"/>
        </w:rPr>
        <w:t>The duration of the stage 2 surveillance audit is 1/3 to 1/2 of the initial certification.  Accordingly, interviews conducted during the audit per the table included in the audit plan will be adjusted by the same factor used to reduce the initial audit duration (i.e.</w:t>
      </w:r>
      <w:r w:rsidR="00CD73EB" w:rsidRPr="00F30A6C">
        <w:rPr>
          <w:rFonts w:ascii="Arial" w:hAnsi="Arial" w:cs="Arial"/>
          <w:sz w:val="22"/>
          <w:szCs w:val="22"/>
        </w:rPr>
        <w:t>,</w:t>
      </w:r>
      <w:r w:rsidRPr="00F30A6C">
        <w:rPr>
          <w:rFonts w:ascii="Arial" w:hAnsi="Arial" w:cs="Arial"/>
          <w:sz w:val="22"/>
          <w:szCs w:val="22"/>
        </w:rPr>
        <w:t xml:space="preserve"> if the stage 2 surveillance is 1/3 the days as the initial certification, then the minimum interviews are 1/3 the applicable total within the table.)</w:t>
      </w:r>
    </w:p>
    <w:p w14:paraId="1EFC9D78" w14:textId="77777777" w:rsidR="00673EB0" w:rsidRPr="00F30A6C" w:rsidRDefault="00673EB0" w:rsidP="003108B0">
      <w:pPr>
        <w:rPr>
          <w:rFonts w:ascii="Arial" w:hAnsi="Arial" w:cs="Arial"/>
          <w:sz w:val="22"/>
          <w:szCs w:val="22"/>
        </w:rPr>
      </w:pPr>
    </w:p>
    <w:p w14:paraId="1798949B" w14:textId="77777777" w:rsidR="003108B0" w:rsidRPr="00F30A6C" w:rsidRDefault="003108B0" w:rsidP="003108B0">
      <w:pPr>
        <w:pStyle w:val="Heading2"/>
        <w:rPr>
          <w:rFonts w:ascii="Arial" w:hAnsi="Arial" w:cs="Arial"/>
          <w:color w:val="auto"/>
          <w:sz w:val="22"/>
          <w:szCs w:val="22"/>
        </w:rPr>
      </w:pPr>
      <w:r w:rsidRPr="00F30A6C">
        <w:rPr>
          <w:rFonts w:ascii="Arial" w:hAnsi="Arial" w:cs="Arial"/>
          <w:color w:val="auto"/>
          <w:sz w:val="22"/>
          <w:szCs w:val="22"/>
        </w:rPr>
        <w:t>6.3.3. Surveillance audit report</w:t>
      </w:r>
    </w:p>
    <w:p w14:paraId="5389C723" w14:textId="5C31D4FE" w:rsidR="003108B0" w:rsidRPr="00F30A6C" w:rsidRDefault="003108B0" w:rsidP="003108B0">
      <w:pPr>
        <w:rPr>
          <w:rFonts w:ascii="Arial" w:hAnsi="Arial" w:cs="Arial"/>
          <w:sz w:val="22"/>
          <w:szCs w:val="22"/>
        </w:rPr>
      </w:pPr>
      <w:r w:rsidRPr="00F30A6C">
        <w:rPr>
          <w:rFonts w:ascii="Arial" w:hAnsi="Arial" w:cs="Arial"/>
          <w:sz w:val="22"/>
          <w:szCs w:val="22"/>
        </w:rPr>
        <w:t>The surveillance audit report shall meet the requirements of section 3.2.7. However, the section 'List of audit results for each Requirement' may be limited to those Requirements that were considered during the surveillance audit. Where the certification body includes the results of all Requirements, it shall highlight which results originate from the surveillance audit and which ones from the initial certification or re-certification audit.</w:t>
      </w:r>
    </w:p>
    <w:p w14:paraId="7EC4EA4A" w14:textId="77777777" w:rsidR="00673EB0" w:rsidRPr="00F30A6C" w:rsidRDefault="00673EB0" w:rsidP="003108B0">
      <w:pPr>
        <w:rPr>
          <w:rFonts w:ascii="Arial" w:hAnsi="Arial" w:cs="Arial"/>
          <w:sz w:val="22"/>
          <w:szCs w:val="22"/>
        </w:rPr>
      </w:pPr>
    </w:p>
    <w:p w14:paraId="67A978D5" w14:textId="635D06CD" w:rsidR="003108B0" w:rsidRPr="00F30A6C" w:rsidRDefault="003108B0" w:rsidP="003108B0">
      <w:pPr>
        <w:rPr>
          <w:rFonts w:ascii="Arial" w:hAnsi="Arial" w:cs="Arial"/>
          <w:sz w:val="22"/>
          <w:szCs w:val="22"/>
        </w:rPr>
      </w:pPr>
      <w:r w:rsidRPr="00F30A6C">
        <w:rPr>
          <w:rFonts w:ascii="Arial" w:hAnsi="Arial" w:cs="Arial"/>
          <w:sz w:val="22"/>
          <w:szCs w:val="22"/>
        </w:rPr>
        <w:t>Just like during an initial certification or re-certification audit, the site shall be given opportunity to review the audit report for errors of fact and to ensure that confidentially agreements are met. Where necessary based on feedback received from the site, SRI shall revise the audit report within 1 to 2 weeks of receiving the report back from the site.</w:t>
      </w:r>
    </w:p>
    <w:p w14:paraId="02DAD24C" w14:textId="77777777" w:rsidR="00673EB0" w:rsidRPr="00F30A6C" w:rsidRDefault="00673EB0" w:rsidP="003108B0">
      <w:pPr>
        <w:rPr>
          <w:rFonts w:ascii="Arial" w:hAnsi="Arial" w:cs="Arial"/>
          <w:sz w:val="22"/>
          <w:szCs w:val="22"/>
        </w:rPr>
      </w:pPr>
    </w:p>
    <w:p w14:paraId="6B8D6B87" w14:textId="77777777" w:rsidR="003108B0" w:rsidRPr="00F30A6C" w:rsidRDefault="003108B0" w:rsidP="003108B0">
      <w:pPr>
        <w:pStyle w:val="Heading2"/>
        <w:rPr>
          <w:rFonts w:ascii="Arial" w:hAnsi="Arial" w:cs="Arial"/>
          <w:color w:val="auto"/>
          <w:sz w:val="22"/>
          <w:szCs w:val="22"/>
        </w:rPr>
      </w:pPr>
      <w:r w:rsidRPr="00F30A6C">
        <w:rPr>
          <w:rFonts w:ascii="Arial" w:hAnsi="Arial" w:cs="Arial"/>
          <w:color w:val="auto"/>
          <w:sz w:val="22"/>
          <w:szCs w:val="22"/>
        </w:rPr>
        <w:t>6.3.4. Surveillance decision and publication</w:t>
      </w:r>
    </w:p>
    <w:p w14:paraId="2B630651" w14:textId="77777777" w:rsidR="003108B0" w:rsidRPr="00F30A6C" w:rsidRDefault="003108B0" w:rsidP="003108B0">
      <w:pPr>
        <w:rPr>
          <w:rFonts w:ascii="Arial" w:hAnsi="Arial" w:cs="Arial"/>
          <w:sz w:val="22"/>
          <w:szCs w:val="22"/>
        </w:rPr>
      </w:pPr>
      <w:r w:rsidRPr="00F30A6C">
        <w:rPr>
          <w:rFonts w:ascii="Arial" w:hAnsi="Arial" w:cs="Arial"/>
          <w:sz w:val="22"/>
          <w:szCs w:val="22"/>
        </w:rPr>
        <w:t xml:space="preserve">If SRI decides the certification is upheld, it shall send the final surveillance report to the ResponsibleSteel Secretariat and to the site and certification client. </w:t>
      </w:r>
    </w:p>
    <w:p w14:paraId="10F6170A" w14:textId="77777777" w:rsidR="003108B0" w:rsidRPr="00F30A6C" w:rsidRDefault="003108B0" w:rsidP="003108B0">
      <w:pPr>
        <w:pStyle w:val="Heading1"/>
        <w:rPr>
          <w:rFonts w:ascii="Arial" w:hAnsi="Arial" w:cs="Arial"/>
          <w:color w:val="auto"/>
          <w:sz w:val="22"/>
          <w:szCs w:val="22"/>
        </w:rPr>
      </w:pPr>
      <w:r w:rsidRPr="00F30A6C">
        <w:rPr>
          <w:rFonts w:ascii="Arial" w:hAnsi="Arial" w:cs="Arial"/>
          <w:color w:val="auto"/>
          <w:sz w:val="22"/>
          <w:szCs w:val="22"/>
        </w:rPr>
        <w:t>6.4. Special audits</w:t>
      </w:r>
    </w:p>
    <w:p w14:paraId="4BDE844B" w14:textId="1FC26FB3" w:rsidR="003108B0" w:rsidRPr="00F30A6C" w:rsidRDefault="003108B0" w:rsidP="003108B0">
      <w:pPr>
        <w:rPr>
          <w:rFonts w:ascii="Arial" w:hAnsi="Arial" w:cs="Arial"/>
          <w:sz w:val="22"/>
          <w:szCs w:val="22"/>
        </w:rPr>
      </w:pPr>
      <w:r w:rsidRPr="00F30A6C">
        <w:rPr>
          <w:rFonts w:ascii="Arial" w:hAnsi="Arial" w:cs="Arial"/>
          <w:sz w:val="22"/>
          <w:szCs w:val="22"/>
        </w:rPr>
        <w:t>When SRI monitoring activities or stakeholder input imply that the site may face a major non-conformity, SRI shall carry out a special audit on short notice or unannounced. The scope of short-notice and unannounced audits shall be limited to the issue(s) brought up through monitoring activities or stakeholder input.</w:t>
      </w:r>
    </w:p>
    <w:p w14:paraId="0143E174" w14:textId="77777777" w:rsidR="00673EB0" w:rsidRPr="00F30A6C" w:rsidRDefault="00673EB0" w:rsidP="003108B0">
      <w:pPr>
        <w:rPr>
          <w:rFonts w:ascii="Arial" w:hAnsi="Arial" w:cs="Arial"/>
          <w:sz w:val="22"/>
          <w:szCs w:val="22"/>
        </w:rPr>
      </w:pPr>
    </w:p>
    <w:p w14:paraId="32860AC9" w14:textId="77777777" w:rsidR="003108B0" w:rsidRPr="00F30A6C" w:rsidRDefault="003108B0" w:rsidP="003108B0">
      <w:pPr>
        <w:rPr>
          <w:rFonts w:ascii="Arial" w:hAnsi="Arial" w:cs="Arial"/>
          <w:sz w:val="22"/>
          <w:szCs w:val="22"/>
        </w:rPr>
      </w:pPr>
      <w:r w:rsidRPr="00F30A6C">
        <w:rPr>
          <w:rFonts w:ascii="Arial" w:hAnsi="Arial" w:cs="Arial"/>
          <w:sz w:val="22"/>
          <w:szCs w:val="22"/>
        </w:rPr>
        <w:t>SRI may decide that the full special audit is carried out off-site with any stakeholder interviews happening remotely. However, where this is the case, SRI shall document its reasons for doing so.</w:t>
      </w:r>
    </w:p>
    <w:p w14:paraId="5B589D2E" w14:textId="77777777" w:rsidR="003108B0" w:rsidRPr="00F30A6C" w:rsidRDefault="003108B0" w:rsidP="003108B0">
      <w:pPr>
        <w:rPr>
          <w:rFonts w:ascii="Arial" w:hAnsi="Arial" w:cs="Arial"/>
          <w:sz w:val="22"/>
          <w:szCs w:val="22"/>
        </w:rPr>
      </w:pPr>
      <w:r w:rsidRPr="00F30A6C">
        <w:rPr>
          <w:rFonts w:ascii="Arial" w:hAnsi="Arial" w:cs="Arial"/>
          <w:sz w:val="22"/>
          <w:szCs w:val="22"/>
        </w:rPr>
        <w:t>A short-notice audit shall follow the requirements for a surveillance audit and will be conducted in two stages.  Where stage 1 of the short-notice audit generates strong evidence that no major non-conformity is present, stage 2 may be cancelled. In such a case, the certification body shall draft a short audit report describing:</w:t>
      </w:r>
    </w:p>
    <w:p w14:paraId="56EC9476" w14:textId="77777777" w:rsidR="00CD73EB" w:rsidRPr="00F30A6C" w:rsidRDefault="003108B0" w:rsidP="003108B0">
      <w:pPr>
        <w:pStyle w:val="ListParagraph"/>
        <w:numPr>
          <w:ilvl w:val="0"/>
          <w:numId w:val="25"/>
        </w:numPr>
        <w:rPr>
          <w:rFonts w:ascii="Arial" w:hAnsi="Arial" w:cs="Arial"/>
          <w:sz w:val="22"/>
          <w:szCs w:val="22"/>
        </w:rPr>
      </w:pPr>
      <w:r w:rsidRPr="00F30A6C">
        <w:rPr>
          <w:rFonts w:ascii="Arial" w:hAnsi="Arial" w:cs="Arial"/>
          <w:sz w:val="22"/>
          <w:szCs w:val="22"/>
        </w:rPr>
        <w:t>The circumstances that led to the assumption of there not being a major non-conformity</w:t>
      </w:r>
    </w:p>
    <w:p w14:paraId="2C65C2E0" w14:textId="77777777" w:rsidR="00CD73EB" w:rsidRPr="00F30A6C" w:rsidRDefault="003108B0" w:rsidP="003108B0">
      <w:pPr>
        <w:pStyle w:val="ListParagraph"/>
        <w:numPr>
          <w:ilvl w:val="0"/>
          <w:numId w:val="25"/>
        </w:numPr>
        <w:rPr>
          <w:rFonts w:ascii="Arial" w:hAnsi="Arial" w:cs="Arial"/>
          <w:sz w:val="22"/>
          <w:szCs w:val="22"/>
        </w:rPr>
      </w:pPr>
      <w:r w:rsidRPr="00F30A6C">
        <w:rPr>
          <w:rFonts w:ascii="Arial" w:hAnsi="Arial" w:cs="Arial"/>
          <w:sz w:val="22"/>
          <w:szCs w:val="22"/>
        </w:rPr>
        <w:t>The certification body's activities and findings during stage 1</w:t>
      </w:r>
    </w:p>
    <w:p w14:paraId="3175D82F" w14:textId="0EDC16DD" w:rsidR="003108B0" w:rsidRPr="00F30A6C" w:rsidRDefault="003108B0" w:rsidP="003108B0">
      <w:pPr>
        <w:pStyle w:val="ListParagraph"/>
        <w:numPr>
          <w:ilvl w:val="0"/>
          <w:numId w:val="25"/>
        </w:numPr>
        <w:rPr>
          <w:rFonts w:ascii="Arial" w:hAnsi="Arial" w:cs="Arial"/>
          <w:sz w:val="22"/>
          <w:szCs w:val="22"/>
        </w:rPr>
      </w:pPr>
      <w:r w:rsidRPr="00F30A6C">
        <w:rPr>
          <w:rFonts w:ascii="Arial" w:hAnsi="Arial" w:cs="Arial"/>
          <w:sz w:val="22"/>
          <w:szCs w:val="22"/>
        </w:rPr>
        <w:t>The certification body's reasons to drop the case.</w:t>
      </w:r>
    </w:p>
    <w:p w14:paraId="6487E0DE" w14:textId="77777777" w:rsidR="00673EB0" w:rsidRPr="00F30A6C" w:rsidRDefault="00673EB0" w:rsidP="003108B0">
      <w:pPr>
        <w:rPr>
          <w:rFonts w:ascii="Arial" w:hAnsi="Arial" w:cs="Arial"/>
          <w:sz w:val="22"/>
          <w:szCs w:val="22"/>
        </w:rPr>
      </w:pPr>
    </w:p>
    <w:p w14:paraId="10F354C0" w14:textId="242CC4D5" w:rsidR="003108B0" w:rsidRPr="00F30A6C" w:rsidRDefault="003108B0" w:rsidP="003108B0">
      <w:pPr>
        <w:rPr>
          <w:rFonts w:ascii="Arial" w:hAnsi="Arial" w:cs="Arial"/>
          <w:sz w:val="22"/>
          <w:szCs w:val="22"/>
        </w:rPr>
      </w:pPr>
      <w:r w:rsidRPr="00F30A6C">
        <w:rPr>
          <w:rFonts w:ascii="Arial" w:hAnsi="Arial" w:cs="Arial"/>
          <w:sz w:val="22"/>
          <w:szCs w:val="22"/>
        </w:rPr>
        <w:t>An unannounced audit shall consist of a surveillance stage 2 audit only and shall comply with the requirements for an audit report and for certification decision and publication of decision. However, lead times and number of taken document samples might be reduced for both types of special audits and interviews carried out with workers and external stakeholders may be limited to those who might hold relevant information in relation to the issue the special audit seeks to address.  The Lead Auditor will document the scope and objectives of the unannounced and or short-notice audit on the audit plan.</w:t>
      </w:r>
    </w:p>
    <w:p w14:paraId="6206FCC6" w14:textId="77777777" w:rsidR="003108B0" w:rsidRPr="00F30A6C" w:rsidRDefault="003108B0" w:rsidP="003108B0">
      <w:pPr>
        <w:rPr>
          <w:rFonts w:ascii="Arial" w:hAnsi="Arial" w:cs="Arial"/>
          <w:sz w:val="22"/>
          <w:szCs w:val="22"/>
        </w:rPr>
      </w:pPr>
      <w:r w:rsidRPr="00F30A6C">
        <w:rPr>
          <w:rFonts w:ascii="Arial" w:hAnsi="Arial" w:cs="Arial"/>
          <w:sz w:val="22"/>
          <w:szCs w:val="22"/>
        </w:rPr>
        <w:t>If either an unannounced or a short-notice audit is conducted, SRI’s audit report will follow section 3.7 of the ResponsibleSteel Assurance Manual, but the report will be limited to those findings that were raised during the special audit.</w:t>
      </w:r>
    </w:p>
    <w:p w14:paraId="32B25F90" w14:textId="77777777" w:rsidR="00673EB0" w:rsidRPr="00F30A6C" w:rsidRDefault="00673EB0" w:rsidP="003108B0">
      <w:pPr>
        <w:rPr>
          <w:rFonts w:ascii="Arial" w:hAnsi="Arial" w:cs="Arial"/>
          <w:sz w:val="22"/>
          <w:szCs w:val="22"/>
        </w:rPr>
      </w:pPr>
    </w:p>
    <w:p w14:paraId="411C2C85" w14:textId="4BCA808C" w:rsidR="003108B0" w:rsidRPr="00F30A6C" w:rsidRDefault="003108B0" w:rsidP="003108B0">
      <w:pPr>
        <w:rPr>
          <w:rFonts w:ascii="Arial" w:hAnsi="Arial" w:cs="Arial"/>
          <w:sz w:val="22"/>
          <w:szCs w:val="22"/>
        </w:rPr>
      </w:pPr>
      <w:r w:rsidRPr="00F30A6C">
        <w:rPr>
          <w:rFonts w:ascii="Arial" w:hAnsi="Arial" w:cs="Arial"/>
          <w:sz w:val="22"/>
          <w:szCs w:val="22"/>
        </w:rPr>
        <w:t>SRI will send the special audit report to the site to check for errors of fact. Within 2 weeks of receiving the report back from the site, SRI shall send the final special audit report and the completed Implementation Instructions to the ResponsibleSteel Secretariat.</w:t>
      </w:r>
    </w:p>
    <w:p w14:paraId="11299C85" w14:textId="77777777" w:rsidR="003108B0" w:rsidRPr="00F30A6C" w:rsidRDefault="003108B0" w:rsidP="003108B0">
      <w:pPr>
        <w:pStyle w:val="Heading1"/>
        <w:rPr>
          <w:rFonts w:ascii="Arial" w:hAnsi="Arial" w:cs="Arial"/>
          <w:color w:val="auto"/>
          <w:sz w:val="22"/>
          <w:szCs w:val="22"/>
        </w:rPr>
      </w:pPr>
      <w:r w:rsidRPr="00F30A6C">
        <w:rPr>
          <w:rFonts w:ascii="Arial" w:hAnsi="Arial" w:cs="Arial"/>
          <w:color w:val="auto"/>
          <w:sz w:val="22"/>
          <w:szCs w:val="22"/>
        </w:rPr>
        <w:t>7. Re-certification</w:t>
      </w:r>
    </w:p>
    <w:p w14:paraId="046654FD" w14:textId="77777777" w:rsidR="003108B0" w:rsidRPr="00F30A6C" w:rsidRDefault="003108B0" w:rsidP="003108B0">
      <w:pPr>
        <w:rPr>
          <w:rFonts w:ascii="Arial" w:hAnsi="Arial" w:cs="Arial"/>
          <w:sz w:val="22"/>
          <w:szCs w:val="22"/>
        </w:rPr>
      </w:pPr>
      <w:r w:rsidRPr="00F30A6C">
        <w:rPr>
          <w:rFonts w:ascii="Arial" w:hAnsi="Arial" w:cs="Arial"/>
          <w:sz w:val="22"/>
          <w:szCs w:val="22"/>
        </w:rPr>
        <w:t>Re-certification audits are conducted using a two-stage approach and following the same steps described in sections 2 to 5 above.</w:t>
      </w:r>
    </w:p>
    <w:p w14:paraId="64D72A00" w14:textId="77777777" w:rsidR="003108B0" w:rsidRPr="00F30A6C" w:rsidRDefault="003108B0" w:rsidP="003108B0">
      <w:pPr>
        <w:rPr>
          <w:rFonts w:ascii="Arial" w:hAnsi="Arial" w:cs="Arial"/>
          <w:sz w:val="22"/>
          <w:szCs w:val="22"/>
        </w:rPr>
      </w:pPr>
    </w:p>
    <w:p w14:paraId="473A44B0" w14:textId="1B0C6B21" w:rsidR="003108B0" w:rsidRPr="00F30A6C" w:rsidRDefault="0022325D" w:rsidP="003108B0">
      <w:pPr>
        <w:pStyle w:val="Heading1"/>
        <w:rPr>
          <w:rFonts w:ascii="Arial" w:hAnsi="Arial" w:cs="Arial"/>
          <w:color w:val="auto"/>
          <w:sz w:val="22"/>
          <w:szCs w:val="22"/>
        </w:rPr>
      </w:pPr>
      <w:r w:rsidRPr="00F30A6C">
        <w:rPr>
          <w:rFonts w:ascii="Arial" w:hAnsi="Arial" w:cs="Arial"/>
          <w:color w:val="auto"/>
          <w:sz w:val="22"/>
          <w:szCs w:val="22"/>
        </w:rPr>
        <w:t>A</w:t>
      </w:r>
      <w:r w:rsidR="003108B0" w:rsidRPr="00F30A6C">
        <w:rPr>
          <w:rFonts w:ascii="Arial" w:hAnsi="Arial" w:cs="Arial"/>
          <w:color w:val="auto"/>
          <w:sz w:val="22"/>
          <w:szCs w:val="22"/>
        </w:rPr>
        <w:t>nnex</w:t>
      </w:r>
    </w:p>
    <w:p w14:paraId="2169F127" w14:textId="77777777" w:rsidR="003108B0" w:rsidRPr="00F30A6C" w:rsidRDefault="003108B0" w:rsidP="003108B0">
      <w:pPr>
        <w:rPr>
          <w:rFonts w:ascii="Arial" w:hAnsi="Arial" w:cs="Arial"/>
          <w:sz w:val="22"/>
          <w:szCs w:val="22"/>
        </w:rPr>
      </w:pPr>
      <w:r w:rsidRPr="00F30A6C">
        <w:rPr>
          <w:rFonts w:ascii="Arial" w:hAnsi="Arial" w:cs="Arial"/>
          <w:sz w:val="22"/>
          <w:szCs w:val="22"/>
        </w:rPr>
        <w:t>Table 5 Overall conformity and obligations resulting from non-conformities</w:t>
      </w:r>
    </w:p>
    <w:tbl>
      <w:tblPr>
        <w:tblStyle w:val="TableGrid"/>
        <w:tblW w:w="0" w:type="auto"/>
        <w:tblLook w:val="04A0" w:firstRow="1" w:lastRow="0" w:firstColumn="1" w:lastColumn="0" w:noHBand="0" w:noVBand="1"/>
      </w:tblPr>
      <w:tblGrid>
        <w:gridCol w:w="2875"/>
        <w:gridCol w:w="6475"/>
      </w:tblGrid>
      <w:tr w:rsidR="00F30A6C" w:rsidRPr="00F30A6C" w14:paraId="227171C3" w14:textId="77777777" w:rsidTr="0047197B">
        <w:tc>
          <w:tcPr>
            <w:tcW w:w="2875" w:type="dxa"/>
          </w:tcPr>
          <w:p w14:paraId="78551724" w14:textId="77777777" w:rsidR="003108B0" w:rsidRPr="00F30A6C" w:rsidRDefault="003108B0" w:rsidP="0047197B">
            <w:pPr>
              <w:rPr>
                <w:rFonts w:ascii="Arial" w:hAnsi="Arial" w:cs="Arial"/>
                <w:b/>
                <w:bCs/>
                <w:sz w:val="22"/>
                <w:szCs w:val="22"/>
              </w:rPr>
            </w:pPr>
            <w:r w:rsidRPr="00F30A6C">
              <w:rPr>
                <w:rFonts w:ascii="Arial" w:hAnsi="Arial" w:cs="Arial"/>
                <w:b/>
                <w:bCs/>
                <w:sz w:val="22"/>
                <w:szCs w:val="22"/>
              </w:rPr>
              <w:t>Overall Conformity</w:t>
            </w:r>
          </w:p>
        </w:tc>
        <w:tc>
          <w:tcPr>
            <w:tcW w:w="6475" w:type="dxa"/>
          </w:tcPr>
          <w:p w14:paraId="7365C632" w14:textId="77777777" w:rsidR="003108B0" w:rsidRPr="00F30A6C" w:rsidRDefault="003108B0" w:rsidP="0047197B">
            <w:pPr>
              <w:rPr>
                <w:rFonts w:ascii="Arial" w:hAnsi="Arial" w:cs="Arial"/>
                <w:b/>
                <w:bCs/>
                <w:sz w:val="22"/>
                <w:szCs w:val="22"/>
              </w:rPr>
            </w:pPr>
            <w:r w:rsidRPr="00F30A6C">
              <w:rPr>
                <w:rFonts w:ascii="Arial" w:hAnsi="Arial" w:cs="Arial"/>
                <w:b/>
                <w:bCs/>
                <w:sz w:val="22"/>
                <w:szCs w:val="22"/>
              </w:rPr>
              <w:t>Audit outcomes and site obligations</w:t>
            </w:r>
          </w:p>
        </w:tc>
      </w:tr>
      <w:tr w:rsidR="00F30A6C" w:rsidRPr="00F30A6C" w14:paraId="529DEBDB" w14:textId="77777777" w:rsidTr="0047197B">
        <w:tc>
          <w:tcPr>
            <w:tcW w:w="2875" w:type="dxa"/>
          </w:tcPr>
          <w:p w14:paraId="75261A95" w14:textId="77777777" w:rsidR="003108B0" w:rsidRPr="00F30A6C" w:rsidRDefault="003108B0" w:rsidP="0047197B">
            <w:pPr>
              <w:rPr>
                <w:rFonts w:ascii="Arial" w:hAnsi="Arial" w:cs="Arial"/>
                <w:sz w:val="22"/>
                <w:szCs w:val="22"/>
              </w:rPr>
            </w:pPr>
            <w:r w:rsidRPr="00F30A6C">
              <w:rPr>
                <w:rFonts w:ascii="Arial" w:hAnsi="Arial" w:cs="Arial"/>
                <w:b/>
                <w:bCs/>
                <w:sz w:val="22"/>
                <w:szCs w:val="22"/>
              </w:rPr>
              <w:t>a) Conformity</w:t>
            </w:r>
          </w:p>
        </w:tc>
        <w:tc>
          <w:tcPr>
            <w:tcW w:w="6475" w:type="dxa"/>
          </w:tcPr>
          <w:p w14:paraId="51C6CC71" w14:textId="2B686CA1" w:rsidR="003108B0" w:rsidRPr="00F30A6C" w:rsidRDefault="003108B0" w:rsidP="00F57C34">
            <w:pPr>
              <w:autoSpaceDE w:val="0"/>
              <w:autoSpaceDN w:val="0"/>
              <w:adjustRightInd w:val="0"/>
              <w:rPr>
                <w:rFonts w:ascii="Arial" w:hAnsi="Arial" w:cs="Arial"/>
                <w:sz w:val="22"/>
                <w:szCs w:val="22"/>
              </w:rPr>
            </w:pPr>
            <w:r w:rsidRPr="00F30A6C">
              <w:rPr>
                <w:rFonts w:ascii="Arial" w:hAnsi="Arial" w:cs="Arial"/>
                <w:sz w:val="22"/>
                <w:szCs w:val="22"/>
              </w:rPr>
              <w:t>A site with zero non-conformities shall be eligible for a 3-year certificate,</w:t>
            </w:r>
            <w:r w:rsidR="00F57C34" w:rsidRPr="00F30A6C">
              <w:rPr>
                <w:rFonts w:ascii="Arial" w:hAnsi="Arial" w:cs="Arial"/>
                <w:sz w:val="22"/>
                <w:szCs w:val="22"/>
              </w:rPr>
              <w:t xml:space="preserve"> </w:t>
            </w:r>
            <w:r w:rsidRPr="00F30A6C">
              <w:rPr>
                <w:rFonts w:ascii="Arial" w:hAnsi="Arial" w:cs="Arial"/>
                <w:sz w:val="22"/>
                <w:szCs w:val="22"/>
              </w:rPr>
              <w:t xml:space="preserve">provided it passes ongoing monitoring activities conducted </w:t>
            </w:r>
            <w:r w:rsidR="00F57C34" w:rsidRPr="00F30A6C">
              <w:rPr>
                <w:rFonts w:ascii="Arial" w:hAnsi="Arial" w:cs="Arial"/>
                <w:sz w:val="22"/>
                <w:szCs w:val="22"/>
              </w:rPr>
              <w:t>b</w:t>
            </w:r>
            <w:r w:rsidRPr="00F30A6C">
              <w:rPr>
                <w:rFonts w:ascii="Arial" w:hAnsi="Arial" w:cs="Arial"/>
                <w:sz w:val="22"/>
                <w:szCs w:val="22"/>
              </w:rPr>
              <w:t>y the</w:t>
            </w:r>
            <w:r w:rsidR="00F57C34" w:rsidRPr="00F30A6C">
              <w:rPr>
                <w:rFonts w:ascii="Arial" w:hAnsi="Arial" w:cs="Arial"/>
                <w:sz w:val="22"/>
                <w:szCs w:val="22"/>
              </w:rPr>
              <w:t xml:space="preserve"> </w:t>
            </w:r>
            <w:r w:rsidRPr="00F30A6C">
              <w:rPr>
                <w:rFonts w:ascii="Arial" w:hAnsi="Arial" w:cs="Arial"/>
                <w:sz w:val="22"/>
                <w:szCs w:val="22"/>
              </w:rPr>
              <w:t>certification body and a surveillance audit 12 to 18 months after the</w:t>
            </w:r>
            <w:r w:rsidR="00F57C34" w:rsidRPr="00F30A6C">
              <w:rPr>
                <w:rFonts w:ascii="Arial" w:hAnsi="Arial" w:cs="Arial"/>
                <w:sz w:val="22"/>
                <w:szCs w:val="22"/>
              </w:rPr>
              <w:t xml:space="preserve"> </w:t>
            </w:r>
            <w:r w:rsidRPr="00F30A6C">
              <w:rPr>
                <w:rFonts w:ascii="Arial" w:hAnsi="Arial" w:cs="Arial"/>
                <w:sz w:val="22"/>
                <w:szCs w:val="22"/>
              </w:rPr>
              <w:t>certificate has been issued.</w:t>
            </w:r>
          </w:p>
        </w:tc>
      </w:tr>
      <w:tr w:rsidR="00F30A6C" w:rsidRPr="00F30A6C" w14:paraId="1BB3D0A9" w14:textId="77777777" w:rsidTr="0047197B">
        <w:tc>
          <w:tcPr>
            <w:tcW w:w="2875" w:type="dxa"/>
          </w:tcPr>
          <w:p w14:paraId="0F6E247A" w14:textId="77777777" w:rsidR="003108B0" w:rsidRPr="00F30A6C" w:rsidRDefault="003108B0" w:rsidP="0047197B">
            <w:pPr>
              <w:rPr>
                <w:rFonts w:ascii="Arial" w:hAnsi="Arial" w:cs="Arial"/>
                <w:sz w:val="22"/>
                <w:szCs w:val="22"/>
              </w:rPr>
            </w:pPr>
            <w:r w:rsidRPr="00F30A6C">
              <w:rPr>
                <w:rFonts w:ascii="Arial" w:hAnsi="Arial" w:cs="Arial"/>
                <w:b/>
                <w:bCs/>
                <w:sz w:val="22"/>
                <w:szCs w:val="22"/>
              </w:rPr>
              <w:t>b) Minor non-conformity</w:t>
            </w:r>
          </w:p>
        </w:tc>
        <w:tc>
          <w:tcPr>
            <w:tcW w:w="6475" w:type="dxa"/>
          </w:tcPr>
          <w:p w14:paraId="00869800" w14:textId="77777777" w:rsidR="006B573E" w:rsidRPr="00F30A6C" w:rsidRDefault="003108B0" w:rsidP="0047197B">
            <w:pPr>
              <w:pStyle w:val="ListParagraph"/>
              <w:numPr>
                <w:ilvl w:val="0"/>
                <w:numId w:val="27"/>
              </w:numPr>
              <w:autoSpaceDE w:val="0"/>
              <w:autoSpaceDN w:val="0"/>
              <w:adjustRightInd w:val="0"/>
              <w:ind w:left="340"/>
              <w:rPr>
                <w:rFonts w:ascii="Arial" w:hAnsi="Arial" w:cs="Arial"/>
                <w:sz w:val="22"/>
                <w:szCs w:val="22"/>
              </w:rPr>
            </w:pPr>
            <w:r w:rsidRPr="00F30A6C">
              <w:rPr>
                <w:rFonts w:ascii="Arial" w:hAnsi="Arial" w:cs="Arial"/>
                <w:sz w:val="22"/>
                <w:szCs w:val="22"/>
              </w:rPr>
              <w:t>A site with only minor non-conformities shall be eligible for a 3-year</w:t>
            </w:r>
            <w:r w:rsidR="00F57C34" w:rsidRPr="00F30A6C">
              <w:rPr>
                <w:rFonts w:ascii="Arial" w:hAnsi="Arial" w:cs="Arial"/>
                <w:sz w:val="22"/>
                <w:szCs w:val="22"/>
              </w:rPr>
              <w:t xml:space="preserve"> </w:t>
            </w:r>
            <w:r w:rsidRPr="00F30A6C">
              <w:rPr>
                <w:rFonts w:ascii="Arial" w:hAnsi="Arial" w:cs="Arial"/>
                <w:sz w:val="22"/>
                <w:szCs w:val="22"/>
              </w:rPr>
              <w:t>certificate, provided it conducts a root cause analysis and implements</w:t>
            </w:r>
            <w:r w:rsidR="00F57C34" w:rsidRPr="00F30A6C">
              <w:rPr>
                <w:rFonts w:ascii="Arial" w:hAnsi="Arial" w:cs="Arial"/>
                <w:sz w:val="22"/>
                <w:szCs w:val="22"/>
              </w:rPr>
              <w:t xml:space="preserve"> </w:t>
            </w:r>
            <w:r w:rsidRPr="00F30A6C">
              <w:rPr>
                <w:rFonts w:ascii="Arial" w:hAnsi="Arial" w:cs="Arial"/>
                <w:sz w:val="22"/>
                <w:szCs w:val="22"/>
              </w:rPr>
              <w:t>effective corrections and corrective actions to close out the minor nonconformities by the time of the next surveillance or re-certification audit,</w:t>
            </w:r>
            <w:r w:rsidR="00F57C34" w:rsidRPr="00F30A6C">
              <w:rPr>
                <w:rFonts w:ascii="Arial" w:hAnsi="Arial" w:cs="Arial"/>
                <w:sz w:val="22"/>
                <w:szCs w:val="22"/>
              </w:rPr>
              <w:t xml:space="preserve"> </w:t>
            </w:r>
            <w:r w:rsidRPr="00F30A6C">
              <w:rPr>
                <w:rFonts w:ascii="Arial" w:hAnsi="Arial" w:cs="Arial"/>
                <w:sz w:val="22"/>
                <w:szCs w:val="22"/>
              </w:rPr>
              <w:t>whichever is earlier</w:t>
            </w:r>
            <w:r w:rsidR="006B573E" w:rsidRPr="00F30A6C">
              <w:rPr>
                <w:rFonts w:ascii="Arial" w:hAnsi="Arial" w:cs="Arial"/>
                <w:sz w:val="22"/>
                <w:szCs w:val="22"/>
              </w:rPr>
              <w:t>.</w:t>
            </w:r>
          </w:p>
          <w:p w14:paraId="056BD55A" w14:textId="77777777" w:rsidR="006B573E" w:rsidRPr="00F30A6C" w:rsidRDefault="003108B0" w:rsidP="00F57C34">
            <w:pPr>
              <w:pStyle w:val="ListParagraph"/>
              <w:numPr>
                <w:ilvl w:val="0"/>
                <w:numId w:val="27"/>
              </w:numPr>
              <w:autoSpaceDE w:val="0"/>
              <w:autoSpaceDN w:val="0"/>
              <w:adjustRightInd w:val="0"/>
              <w:ind w:left="340"/>
              <w:rPr>
                <w:rFonts w:ascii="Arial" w:hAnsi="Arial" w:cs="Arial"/>
                <w:sz w:val="22"/>
                <w:szCs w:val="22"/>
              </w:rPr>
            </w:pPr>
            <w:r w:rsidRPr="00F30A6C">
              <w:rPr>
                <w:rFonts w:ascii="Arial" w:hAnsi="Arial" w:cs="Arial"/>
                <w:sz w:val="22"/>
                <w:szCs w:val="22"/>
              </w:rPr>
              <w:t>Effectiveness of the corrections and corrective actions and continued</w:t>
            </w:r>
            <w:r w:rsidR="00F57C34" w:rsidRPr="00F30A6C">
              <w:rPr>
                <w:rFonts w:ascii="Arial" w:hAnsi="Arial" w:cs="Arial"/>
                <w:sz w:val="22"/>
                <w:szCs w:val="22"/>
              </w:rPr>
              <w:t xml:space="preserve"> </w:t>
            </w:r>
            <w:r w:rsidRPr="00F30A6C">
              <w:rPr>
                <w:rFonts w:ascii="Arial" w:hAnsi="Arial" w:cs="Arial"/>
                <w:sz w:val="22"/>
                <w:szCs w:val="22"/>
              </w:rPr>
              <w:t>conformity with the ResponsibleSteel Standard shall be verified during</w:t>
            </w:r>
            <w:r w:rsidR="00F57C34" w:rsidRPr="00F30A6C">
              <w:rPr>
                <w:rFonts w:ascii="Arial" w:hAnsi="Arial" w:cs="Arial"/>
                <w:sz w:val="22"/>
                <w:szCs w:val="22"/>
              </w:rPr>
              <w:t xml:space="preserve"> </w:t>
            </w:r>
            <w:r w:rsidRPr="00F30A6C">
              <w:rPr>
                <w:rFonts w:ascii="Arial" w:hAnsi="Arial" w:cs="Arial"/>
                <w:sz w:val="22"/>
                <w:szCs w:val="22"/>
              </w:rPr>
              <w:t>the next audit. The certification body shall also conduct monitoring</w:t>
            </w:r>
            <w:r w:rsidR="00F57C34" w:rsidRPr="00F30A6C">
              <w:rPr>
                <w:rFonts w:ascii="Arial" w:hAnsi="Arial" w:cs="Arial"/>
                <w:sz w:val="22"/>
                <w:szCs w:val="22"/>
              </w:rPr>
              <w:t xml:space="preserve"> </w:t>
            </w:r>
            <w:r w:rsidRPr="00F30A6C">
              <w:rPr>
                <w:rFonts w:ascii="Arial" w:hAnsi="Arial" w:cs="Arial"/>
                <w:sz w:val="22"/>
                <w:szCs w:val="22"/>
              </w:rPr>
              <w:t>activities on the site on an ongoing basis</w:t>
            </w:r>
            <w:r w:rsidR="006B573E" w:rsidRPr="00F30A6C">
              <w:rPr>
                <w:rFonts w:ascii="Arial" w:hAnsi="Arial" w:cs="Arial"/>
                <w:sz w:val="22"/>
                <w:szCs w:val="22"/>
              </w:rPr>
              <w:t>.</w:t>
            </w:r>
          </w:p>
          <w:p w14:paraId="4D67A1B7" w14:textId="73FB2949" w:rsidR="003108B0" w:rsidRPr="00F30A6C" w:rsidRDefault="003108B0" w:rsidP="00F57C34">
            <w:pPr>
              <w:pStyle w:val="ListParagraph"/>
              <w:numPr>
                <w:ilvl w:val="0"/>
                <w:numId w:val="27"/>
              </w:numPr>
              <w:autoSpaceDE w:val="0"/>
              <w:autoSpaceDN w:val="0"/>
              <w:adjustRightInd w:val="0"/>
              <w:ind w:left="340"/>
              <w:rPr>
                <w:rFonts w:ascii="Arial" w:hAnsi="Arial" w:cs="Arial"/>
                <w:sz w:val="22"/>
                <w:szCs w:val="22"/>
              </w:rPr>
            </w:pPr>
            <w:r w:rsidRPr="00F30A6C">
              <w:rPr>
                <w:rFonts w:ascii="Arial" w:hAnsi="Arial" w:cs="Arial"/>
                <w:sz w:val="22"/>
                <w:szCs w:val="22"/>
              </w:rPr>
              <w:t>The site shall have completed a re-certification audit by 3 years after the</w:t>
            </w:r>
            <w:r w:rsidR="00F57C34" w:rsidRPr="00F30A6C">
              <w:rPr>
                <w:rFonts w:ascii="Arial" w:hAnsi="Arial" w:cs="Arial"/>
                <w:sz w:val="22"/>
                <w:szCs w:val="22"/>
              </w:rPr>
              <w:t xml:space="preserve"> </w:t>
            </w:r>
            <w:r w:rsidRPr="00F30A6C">
              <w:rPr>
                <w:rFonts w:ascii="Arial" w:hAnsi="Arial" w:cs="Arial"/>
                <w:sz w:val="22"/>
                <w:szCs w:val="22"/>
              </w:rPr>
              <w:t xml:space="preserve">certificate has been </w:t>
            </w:r>
            <w:proofErr w:type="gramStart"/>
            <w:r w:rsidRPr="00F30A6C">
              <w:rPr>
                <w:rFonts w:ascii="Arial" w:hAnsi="Arial" w:cs="Arial"/>
                <w:sz w:val="22"/>
                <w:szCs w:val="22"/>
              </w:rPr>
              <w:t>issued, if</w:t>
            </w:r>
            <w:proofErr w:type="gramEnd"/>
            <w:r w:rsidRPr="00F30A6C">
              <w:rPr>
                <w:rFonts w:ascii="Arial" w:hAnsi="Arial" w:cs="Arial"/>
                <w:sz w:val="22"/>
                <w:szCs w:val="22"/>
              </w:rPr>
              <w:t xml:space="preserve"> it wishes to remain certified.</w:t>
            </w:r>
          </w:p>
        </w:tc>
      </w:tr>
      <w:tr w:rsidR="003108B0" w:rsidRPr="00F30A6C" w14:paraId="7031B9B3" w14:textId="77777777" w:rsidTr="006B573E">
        <w:trPr>
          <w:trHeight w:val="7397"/>
        </w:trPr>
        <w:tc>
          <w:tcPr>
            <w:tcW w:w="2875" w:type="dxa"/>
          </w:tcPr>
          <w:p w14:paraId="5C589B71" w14:textId="77777777" w:rsidR="003108B0" w:rsidRPr="00F30A6C" w:rsidRDefault="003108B0" w:rsidP="0047197B">
            <w:pPr>
              <w:rPr>
                <w:rFonts w:ascii="Arial" w:hAnsi="Arial" w:cs="Arial"/>
                <w:sz w:val="22"/>
                <w:szCs w:val="22"/>
              </w:rPr>
            </w:pPr>
            <w:r w:rsidRPr="00F30A6C">
              <w:rPr>
                <w:rFonts w:ascii="Arial" w:hAnsi="Arial" w:cs="Arial"/>
                <w:b/>
                <w:bCs/>
                <w:sz w:val="22"/>
                <w:szCs w:val="22"/>
              </w:rPr>
              <w:t>c) Major non-conformity</w:t>
            </w:r>
          </w:p>
        </w:tc>
        <w:tc>
          <w:tcPr>
            <w:tcW w:w="6475" w:type="dxa"/>
          </w:tcPr>
          <w:p w14:paraId="70D0A2E8" w14:textId="77777777" w:rsidR="00AA6D8D" w:rsidRPr="00F30A6C" w:rsidRDefault="003108B0" w:rsidP="0047197B">
            <w:pPr>
              <w:pStyle w:val="ListParagraph"/>
              <w:numPr>
                <w:ilvl w:val="0"/>
                <w:numId w:val="26"/>
              </w:numPr>
              <w:tabs>
                <w:tab w:val="left" w:pos="340"/>
              </w:tabs>
              <w:autoSpaceDE w:val="0"/>
              <w:autoSpaceDN w:val="0"/>
              <w:adjustRightInd w:val="0"/>
              <w:ind w:left="340"/>
              <w:rPr>
                <w:rFonts w:ascii="Arial" w:hAnsi="Arial" w:cs="Arial"/>
                <w:sz w:val="22"/>
                <w:szCs w:val="22"/>
              </w:rPr>
            </w:pPr>
            <w:r w:rsidRPr="00F30A6C">
              <w:rPr>
                <w:rFonts w:ascii="Arial" w:hAnsi="Arial" w:cs="Arial"/>
                <w:sz w:val="22"/>
                <w:szCs w:val="22"/>
              </w:rPr>
              <w:t>If any major non-conformities are found during an audit, the site shall</w:t>
            </w:r>
            <w:r w:rsidR="00F57C34" w:rsidRPr="00F30A6C">
              <w:rPr>
                <w:rFonts w:ascii="Arial" w:hAnsi="Arial" w:cs="Arial"/>
                <w:sz w:val="22"/>
                <w:szCs w:val="22"/>
              </w:rPr>
              <w:t xml:space="preserve"> </w:t>
            </w:r>
            <w:r w:rsidRPr="00F30A6C">
              <w:rPr>
                <w:rFonts w:ascii="Arial" w:hAnsi="Arial" w:cs="Arial"/>
                <w:sz w:val="22"/>
                <w:szCs w:val="22"/>
              </w:rPr>
              <w:t>not become certified.</w:t>
            </w:r>
          </w:p>
          <w:p w14:paraId="0789E014" w14:textId="77777777" w:rsidR="00AA6D8D" w:rsidRPr="00F30A6C" w:rsidRDefault="003108B0" w:rsidP="0047197B">
            <w:pPr>
              <w:pStyle w:val="ListParagraph"/>
              <w:numPr>
                <w:ilvl w:val="0"/>
                <w:numId w:val="26"/>
              </w:numPr>
              <w:tabs>
                <w:tab w:val="left" w:pos="340"/>
              </w:tabs>
              <w:autoSpaceDE w:val="0"/>
              <w:autoSpaceDN w:val="0"/>
              <w:adjustRightInd w:val="0"/>
              <w:ind w:left="340"/>
              <w:rPr>
                <w:rFonts w:ascii="Arial" w:hAnsi="Arial" w:cs="Arial"/>
                <w:sz w:val="22"/>
                <w:szCs w:val="22"/>
              </w:rPr>
            </w:pPr>
            <w:r w:rsidRPr="00F30A6C">
              <w:rPr>
                <w:rFonts w:ascii="Arial" w:hAnsi="Arial" w:cs="Arial"/>
                <w:sz w:val="22"/>
                <w:szCs w:val="22"/>
              </w:rPr>
              <w:t>If the site still wants to become certified or if it had already been issued a</w:t>
            </w:r>
            <w:r w:rsidR="00F57C34" w:rsidRPr="00F30A6C">
              <w:rPr>
                <w:rFonts w:ascii="Arial" w:hAnsi="Arial" w:cs="Arial"/>
                <w:sz w:val="22"/>
                <w:szCs w:val="22"/>
              </w:rPr>
              <w:t xml:space="preserve"> </w:t>
            </w:r>
            <w:r w:rsidRPr="00F30A6C">
              <w:rPr>
                <w:rFonts w:ascii="Arial" w:hAnsi="Arial" w:cs="Arial"/>
                <w:sz w:val="22"/>
                <w:szCs w:val="22"/>
              </w:rPr>
              <w:t>certificate, the site shall conduct a root cause analysis and develop and</w:t>
            </w:r>
            <w:r w:rsidR="00F57C34" w:rsidRPr="00F30A6C">
              <w:rPr>
                <w:rFonts w:ascii="Arial" w:hAnsi="Arial" w:cs="Arial"/>
                <w:sz w:val="22"/>
                <w:szCs w:val="22"/>
              </w:rPr>
              <w:t xml:space="preserve"> </w:t>
            </w:r>
            <w:r w:rsidRPr="00F30A6C">
              <w:rPr>
                <w:rFonts w:ascii="Arial" w:hAnsi="Arial" w:cs="Arial"/>
                <w:sz w:val="22"/>
                <w:szCs w:val="22"/>
              </w:rPr>
              <w:t>implement SMART plans for corrections and corrective actions to effectively address the issues within 6 months of the nonconformities being raised.</w:t>
            </w:r>
          </w:p>
          <w:p w14:paraId="614856A5" w14:textId="77777777" w:rsidR="00AA6D8D" w:rsidRPr="00F30A6C" w:rsidRDefault="003108B0" w:rsidP="00F57C34">
            <w:pPr>
              <w:pStyle w:val="ListParagraph"/>
              <w:numPr>
                <w:ilvl w:val="0"/>
                <w:numId w:val="26"/>
              </w:numPr>
              <w:tabs>
                <w:tab w:val="left" w:pos="340"/>
              </w:tabs>
              <w:autoSpaceDE w:val="0"/>
              <w:autoSpaceDN w:val="0"/>
              <w:adjustRightInd w:val="0"/>
              <w:ind w:left="340"/>
              <w:rPr>
                <w:rFonts w:ascii="Arial" w:hAnsi="Arial" w:cs="Arial"/>
                <w:sz w:val="22"/>
                <w:szCs w:val="22"/>
              </w:rPr>
            </w:pPr>
            <w:r w:rsidRPr="00F30A6C">
              <w:rPr>
                <w:rFonts w:ascii="Arial" w:hAnsi="Arial" w:cs="Arial"/>
                <w:sz w:val="22"/>
                <w:szCs w:val="22"/>
              </w:rPr>
              <w:t>The site's root cause analysis and plans for corrections and corrective</w:t>
            </w:r>
            <w:r w:rsidR="00F57C34" w:rsidRPr="00F30A6C">
              <w:rPr>
                <w:rFonts w:ascii="Arial" w:hAnsi="Arial" w:cs="Arial"/>
                <w:sz w:val="22"/>
                <w:szCs w:val="22"/>
              </w:rPr>
              <w:t xml:space="preserve"> </w:t>
            </w:r>
            <w:r w:rsidRPr="00F30A6C">
              <w:rPr>
                <w:rFonts w:ascii="Arial" w:hAnsi="Arial" w:cs="Arial"/>
                <w:sz w:val="22"/>
                <w:szCs w:val="22"/>
              </w:rPr>
              <w:t>actions shall be reviewed by the certification body and accepted if they</w:t>
            </w:r>
            <w:r w:rsidR="00F57C34" w:rsidRPr="00F30A6C">
              <w:rPr>
                <w:rFonts w:ascii="Arial" w:hAnsi="Arial" w:cs="Arial"/>
                <w:sz w:val="22"/>
                <w:szCs w:val="22"/>
              </w:rPr>
              <w:t xml:space="preserve"> </w:t>
            </w:r>
            <w:r w:rsidRPr="00F30A6C">
              <w:rPr>
                <w:rFonts w:ascii="Arial" w:hAnsi="Arial" w:cs="Arial"/>
                <w:sz w:val="22"/>
                <w:szCs w:val="22"/>
              </w:rPr>
              <w:t>meet the SMART criteria. If not accepted, the site shall revise its analysis</w:t>
            </w:r>
            <w:r w:rsidR="00F57C34" w:rsidRPr="00F30A6C">
              <w:rPr>
                <w:rFonts w:ascii="Arial" w:hAnsi="Arial" w:cs="Arial"/>
                <w:sz w:val="22"/>
                <w:szCs w:val="22"/>
              </w:rPr>
              <w:t xml:space="preserve"> </w:t>
            </w:r>
            <w:r w:rsidRPr="00F30A6C">
              <w:rPr>
                <w:rFonts w:ascii="Arial" w:hAnsi="Arial" w:cs="Arial"/>
                <w:sz w:val="22"/>
                <w:szCs w:val="22"/>
              </w:rPr>
              <w:t>and plans and resubmit them to the certification body.</w:t>
            </w:r>
          </w:p>
          <w:p w14:paraId="5E53E0D0" w14:textId="77777777" w:rsidR="00AA6D8D" w:rsidRPr="00F30A6C" w:rsidRDefault="003108B0" w:rsidP="00F57C34">
            <w:pPr>
              <w:pStyle w:val="ListParagraph"/>
              <w:numPr>
                <w:ilvl w:val="0"/>
                <w:numId w:val="26"/>
              </w:numPr>
              <w:tabs>
                <w:tab w:val="left" w:pos="340"/>
              </w:tabs>
              <w:autoSpaceDE w:val="0"/>
              <w:autoSpaceDN w:val="0"/>
              <w:adjustRightInd w:val="0"/>
              <w:ind w:left="340"/>
              <w:rPr>
                <w:rFonts w:ascii="Arial" w:hAnsi="Arial" w:cs="Arial"/>
                <w:sz w:val="22"/>
                <w:szCs w:val="22"/>
              </w:rPr>
            </w:pPr>
            <w:r w:rsidRPr="00F30A6C">
              <w:rPr>
                <w:rFonts w:ascii="Arial" w:hAnsi="Arial" w:cs="Arial"/>
                <w:sz w:val="22"/>
                <w:szCs w:val="22"/>
              </w:rPr>
              <w:t>Effectiveness of the corrections and corrective actions and conformity</w:t>
            </w:r>
            <w:r w:rsidR="00F57C34" w:rsidRPr="00F30A6C">
              <w:rPr>
                <w:rFonts w:ascii="Arial" w:hAnsi="Arial" w:cs="Arial"/>
                <w:sz w:val="22"/>
                <w:szCs w:val="22"/>
              </w:rPr>
              <w:t xml:space="preserve"> </w:t>
            </w:r>
            <w:r w:rsidRPr="00F30A6C">
              <w:rPr>
                <w:rFonts w:ascii="Arial" w:hAnsi="Arial" w:cs="Arial"/>
                <w:sz w:val="22"/>
                <w:szCs w:val="22"/>
              </w:rPr>
              <w:t>with the ResponsibleSteel Standard shall be verified at a special audit,</w:t>
            </w:r>
            <w:r w:rsidR="00F57C34" w:rsidRPr="00F30A6C">
              <w:rPr>
                <w:rFonts w:ascii="Arial" w:hAnsi="Arial" w:cs="Arial"/>
                <w:sz w:val="22"/>
                <w:szCs w:val="22"/>
              </w:rPr>
              <w:t xml:space="preserve"> </w:t>
            </w:r>
            <w:r w:rsidRPr="00F30A6C">
              <w:rPr>
                <w:rFonts w:ascii="Arial" w:hAnsi="Arial" w:cs="Arial"/>
                <w:sz w:val="22"/>
                <w:szCs w:val="22"/>
              </w:rPr>
              <w:t>which shall be carried out when the site believes that it has successfully</w:t>
            </w:r>
            <w:r w:rsidR="00F57C34" w:rsidRPr="00F30A6C">
              <w:rPr>
                <w:rFonts w:ascii="Arial" w:hAnsi="Arial" w:cs="Arial"/>
                <w:sz w:val="22"/>
                <w:szCs w:val="22"/>
              </w:rPr>
              <w:t xml:space="preserve"> </w:t>
            </w:r>
            <w:r w:rsidRPr="00F30A6C">
              <w:rPr>
                <w:rFonts w:ascii="Arial" w:hAnsi="Arial" w:cs="Arial"/>
                <w:sz w:val="22"/>
                <w:szCs w:val="22"/>
              </w:rPr>
              <w:t>closed out the major non-conformities. If the site fails at the special</w:t>
            </w:r>
            <w:r w:rsidR="00F57C34" w:rsidRPr="00F30A6C">
              <w:rPr>
                <w:rFonts w:ascii="Arial" w:hAnsi="Arial" w:cs="Arial"/>
                <w:sz w:val="22"/>
                <w:szCs w:val="22"/>
              </w:rPr>
              <w:t xml:space="preserve"> </w:t>
            </w:r>
            <w:r w:rsidRPr="00F30A6C">
              <w:rPr>
                <w:rFonts w:ascii="Arial" w:hAnsi="Arial" w:cs="Arial"/>
                <w:sz w:val="22"/>
                <w:szCs w:val="22"/>
              </w:rPr>
              <w:t>audit, the site shall not become certified or, if already certified, the</w:t>
            </w:r>
            <w:r w:rsidR="00F57C34" w:rsidRPr="00F30A6C">
              <w:rPr>
                <w:rFonts w:ascii="Arial" w:hAnsi="Arial" w:cs="Arial"/>
                <w:sz w:val="22"/>
                <w:szCs w:val="22"/>
              </w:rPr>
              <w:t xml:space="preserve"> </w:t>
            </w:r>
            <w:r w:rsidRPr="00F30A6C">
              <w:rPr>
                <w:rFonts w:ascii="Arial" w:hAnsi="Arial" w:cs="Arial"/>
                <w:sz w:val="22"/>
                <w:szCs w:val="22"/>
              </w:rPr>
              <w:t>certificate shall be suspended.</w:t>
            </w:r>
          </w:p>
          <w:p w14:paraId="089C533B" w14:textId="2613BD5A" w:rsidR="003108B0" w:rsidRPr="00F30A6C" w:rsidRDefault="003108B0" w:rsidP="00F57C34">
            <w:pPr>
              <w:pStyle w:val="ListParagraph"/>
              <w:numPr>
                <w:ilvl w:val="0"/>
                <w:numId w:val="26"/>
              </w:numPr>
              <w:tabs>
                <w:tab w:val="left" w:pos="340"/>
              </w:tabs>
              <w:autoSpaceDE w:val="0"/>
              <w:autoSpaceDN w:val="0"/>
              <w:adjustRightInd w:val="0"/>
              <w:ind w:left="340"/>
              <w:rPr>
                <w:rFonts w:ascii="Arial" w:hAnsi="Arial" w:cs="Arial"/>
                <w:sz w:val="22"/>
                <w:szCs w:val="22"/>
              </w:rPr>
            </w:pPr>
            <w:r w:rsidRPr="00F30A6C">
              <w:rPr>
                <w:rFonts w:ascii="Arial" w:hAnsi="Arial" w:cs="Arial"/>
                <w:sz w:val="22"/>
                <w:szCs w:val="22"/>
              </w:rPr>
              <w:t>Sites that still want to become certified and suspended sites shall</w:t>
            </w:r>
            <w:r w:rsidR="00F57C34" w:rsidRPr="00F30A6C">
              <w:rPr>
                <w:rFonts w:ascii="Arial" w:hAnsi="Arial" w:cs="Arial"/>
                <w:sz w:val="22"/>
                <w:szCs w:val="22"/>
              </w:rPr>
              <w:t xml:space="preserve"> </w:t>
            </w:r>
            <w:r w:rsidRPr="00F30A6C">
              <w:rPr>
                <w:rFonts w:ascii="Arial" w:hAnsi="Arial" w:cs="Arial"/>
                <w:sz w:val="22"/>
                <w:szCs w:val="22"/>
              </w:rPr>
              <w:t>implement corrections and corrective actions to close out the major non- conformities by 6 months after the first special audit. Effectiveness of the</w:t>
            </w:r>
            <w:r w:rsidR="00F57C34" w:rsidRPr="00F30A6C">
              <w:rPr>
                <w:rFonts w:ascii="Arial" w:hAnsi="Arial" w:cs="Arial"/>
                <w:sz w:val="22"/>
                <w:szCs w:val="22"/>
              </w:rPr>
              <w:t xml:space="preserve"> </w:t>
            </w:r>
            <w:r w:rsidRPr="00F30A6C">
              <w:rPr>
                <w:rFonts w:ascii="Arial" w:hAnsi="Arial" w:cs="Arial"/>
                <w:sz w:val="22"/>
                <w:szCs w:val="22"/>
              </w:rPr>
              <w:t>corrections and corrective actions and conformity with the</w:t>
            </w:r>
            <w:r w:rsidR="00F57C34" w:rsidRPr="00F30A6C">
              <w:rPr>
                <w:rFonts w:ascii="Arial" w:hAnsi="Arial" w:cs="Arial"/>
                <w:sz w:val="22"/>
                <w:szCs w:val="22"/>
              </w:rPr>
              <w:t xml:space="preserve"> </w:t>
            </w:r>
            <w:r w:rsidRPr="00F30A6C">
              <w:rPr>
                <w:rFonts w:ascii="Arial" w:hAnsi="Arial" w:cs="Arial"/>
                <w:sz w:val="22"/>
                <w:szCs w:val="22"/>
              </w:rPr>
              <w:t>ResponsibleSteel Standard shall be verified at another special audit. If</w:t>
            </w:r>
            <w:r w:rsidR="00F57C34" w:rsidRPr="00F30A6C">
              <w:rPr>
                <w:rFonts w:ascii="Arial" w:hAnsi="Arial" w:cs="Arial"/>
                <w:sz w:val="22"/>
                <w:szCs w:val="22"/>
              </w:rPr>
              <w:t xml:space="preserve"> </w:t>
            </w:r>
            <w:r w:rsidRPr="00F30A6C">
              <w:rPr>
                <w:rFonts w:ascii="Arial" w:hAnsi="Arial" w:cs="Arial"/>
                <w:sz w:val="22"/>
                <w:szCs w:val="22"/>
              </w:rPr>
              <w:t>the site fails at this second special audit, it shall not be issued a</w:t>
            </w:r>
            <w:r w:rsidR="00F57C34" w:rsidRPr="00F30A6C">
              <w:rPr>
                <w:rFonts w:ascii="Arial" w:hAnsi="Arial" w:cs="Arial"/>
                <w:sz w:val="22"/>
                <w:szCs w:val="22"/>
              </w:rPr>
              <w:t xml:space="preserve"> </w:t>
            </w:r>
            <w:r w:rsidRPr="00F30A6C">
              <w:rPr>
                <w:rFonts w:ascii="Arial" w:hAnsi="Arial" w:cs="Arial"/>
                <w:sz w:val="22"/>
                <w:szCs w:val="22"/>
              </w:rPr>
              <w:t>certificate or, where already suspended, its certificate shall be</w:t>
            </w:r>
            <w:r w:rsidR="00F57C34" w:rsidRPr="00F30A6C">
              <w:rPr>
                <w:rFonts w:ascii="Arial" w:hAnsi="Arial" w:cs="Arial"/>
                <w:sz w:val="22"/>
                <w:szCs w:val="22"/>
              </w:rPr>
              <w:t xml:space="preserve"> </w:t>
            </w:r>
            <w:r w:rsidRPr="00F30A6C">
              <w:rPr>
                <w:rFonts w:ascii="Arial" w:hAnsi="Arial" w:cs="Arial"/>
                <w:sz w:val="22"/>
                <w:szCs w:val="22"/>
              </w:rPr>
              <w:t>withdrawn.</w:t>
            </w:r>
          </w:p>
        </w:tc>
      </w:tr>
    </w:tbl>
    <w:p w14:paraId="7F4F11D6" w14:textId="77777777" w:rsidR="003108B0" w:rsidRPr="00F30A6C" w:rsidRDefault="003108B0" w:rsidP="00EC03D9">
      <w:pPr>
        <w:pStyle w:val="ListParagraph"/>
        <w:ind w:left="360"/>
        <w:rPr>
          <w:rFonts w:ascii="Arial" w:hAnsi="Arial" w:cs="Arial"/>
          <w:bCs/>
          <w:iCs/>
          <w:sz w:val="22"/>
          <w:szCs w:val="22"/>
        </w:rPr>
      </w:pPr>
    </w:p>
    <w:sectPr w:rsidR="003108B0" w:rsidRPr="00F30A6C" w:rsidSect="004B2DF4">
      <w:headerReference w:type="even" r:id="rId9"/>
      <w:headerReference w:type="default" r:id="rId10"/>
      <w:footerReference w:type="even" r:id="rId11"/>
      <w:footerReference w:type="default" r:id="rId12"/>
      <w:footnotePr>
        <w:numFmt w:val="lowerLetter"/>
      </w:footnotePr>
      <w:endnotePr>
        <w:numFmt w:val="lowerLetter"/>
      </w:endnotePr>
      <w:pgSz w:w="12240" w:h="15840" w:code="1"/>
      <w:pgMar w:top="576" w:right="1008" w:bottom="720" w:left="1008" w:header="446"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F8099" w14:textId="77777777" w:rsidR="00555D79" w:rsidRDefault="00555D79">
      <w:r>
        <w:separator/>
      </w:r>
    </w:p>
  </w:endnote>
  <w:endnote w:type="continuationSeparator" w:id="0">
    <w:p w14:paraId="6B3AE3A5" w14:textId="77777777" w:rsidR="00555D79" w:rsidRDefault="0055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E985" w14:textId="77777777" w:rsidR="000871A8" w:rsidRDefault="000871A8">
    <w:pPr>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72" w:lineRule="auto"/>
      <w:rPr>
        <w:rFonts w:ascii="Univers" w:hAnsi="Univers"/>
      </w:rPr>
    </w:pPr>
  </w:p>
  <w:p w14:paraId="283D71BA" w14:textId="77777777" w:rsidR="000871A8" w:rsidRDefault="000871A8">
    <w:pPr>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72" w:lineRule="auto"/>
      <w:rPr>
        <w:rFonts w:ascii="Univers" w:hAnsi="Univers"/>
      </w:rPr>
    </w:pPr>
  </w:p>
  <w:p w14:paraId="5840C150" w14:textId="77777777" w:rsidR="000871A8" w:rsidRDefault="000871A8">
    <w:pPr>
      <w:widowControl w:val="0"/>
      <w:tabs>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8" w:lineRule="auto"/>
      <w:ind w:left="7200" w:hanging="7200"/>
      <w:rPr>
        <w:rFonts w:ascii="Univers" w:hAnsi="Univers"/>
        <w:sz w:val="16"/>
      </w:rPr>
    </w:pPr>
    <w:r>
      <w:rPr>
        <w:rFonts w:ascii="Univers" w:hAnsi="Univers"/>
        <w:sz w:val="16"/>
      </w:rPr>
      <w:t>Form Name</w:t>
    </w:r>
    <w:r>
      <w:rPr>
        <w:rFonts w:ascii="Univers" w:hAnsi="Univers"/>
        <w:sz w:val="16"/>
      </w:rPr>
      <w:tab/>
      <w:t>SRI Audit Team Recommendation (Surveillance)</w:t>
    </w:r>
    <w:r>
      <w:rPr>
        <w:rFonts w:ascii="Univers" w:hAnsi="Univers"/>
        <w:sz w:val="16"/>
      </w:rPr>
      <w:tab/>
    </w:r>
    <w:r>
      <w:rPr>
        <w:rFonts w:ascii="Univers" w:hAnsi="Univers"/>
        <w:sz w:val="16"/>
      </w:rPr>
      <w:tab/>
      <w:t>Form Date:</w:t>
    </w:r>
    <w:r>
      <w:rPr>
        <w:rFonts w:ascii="Univers" w:hAnsi="Univers"/>
        <w:sz w:val="16"/>
      </w:rPr>
      <w:tab/>
      <w:t>11/28/07</w:t>
    </w:r>
  </w:p>
  <w:p w14:paraId="4745049C" w14:textId="77777777" w:rsidR="000871A8" w:rsidRDefault="000871A8">
    <w:pPr>
      <w:widowControl w:val="0"/>
      <w:tabs>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8" w:lineRule="auto"/>
      <w:ind w:left="5760" w:hanging="5760"/>
      <w:rPr>
        <w:rFonts w:ascii="Univers" w:hAnsi="Univers"/>
        <w:sz w:val="16"/>
      </w:rPr>
    </w:pPr>
    <w:r>
      <w:rPr>
        <w:rFonts w:ascii="Univers" w:hAnsi="Univers"/>
        <w:sz w:val="16"/>
      </w:rPr>
      <w:t>Type</w:t>
    </w:r>
    <w:r>
      <w:rPr>
        <w:rFonts w:ascii="Univers" w:hAnsi="Univers"/>
        <w:sz w:val="16"/>
      </w:rPr>
      <w:tab/>
    </w:r>
    <w:r>
      <w:rPr>
        <w:rFonts w:ascii="Univers" w:hAnsi="Univers"/>
        <w:sz w:val="16"/>
      </w:rPr>
      <w:tab/>
      <w:t>Record</w:t>
    </w:r>
    <w:r>
      <w:rPr>
        <w:rFonts w:ascii="Univers" w:hAnsi="Univers"/>
        <w:sz w:val="16"/>
      </w:rPr>
      <w:tab/>
    </w:r>
    <w:r>
      <w:rPr>
        <w:rFonts w:ascii="Univers" w:hAnsi="Univers"/>
        <w:sz w:val="16"/>
      </w:rPr>
      <w:tab/>
    </w:r>
    <w:r>
      <w:rPr>
        <w:rFonts w:ascii="Univers" w:hAnsi="Univers"/>
        <w:sz w:val="16"/>
      </w:rPr>
      <w:tab/>
    </w:r>
    <w:r>
      <w:rPr>
        <w:rFonts w:ascii="Univers" w:hAnsi="Univers"/>
        <w:sz w:val="16"/>
      </w:rPr>
      <w:tab/>
    </w:r>
    <w:r>
      <w:rPr>
        <w:rFonts w:ascii="Univers" w:hAnsi="Univers"/>
        <w:sz w:val="16"/>
      </w:rPr>
      <w:tab/>
    </w:r>
    <w:r>
      <w:rPr>
        <w:rFonts w:ascii="Univers" w:hAnsi="Univers"/>
        <w:sz w:val="16"/>
      </w:rPr>
      <w:tab/>
      <w:t>Rev:</w:t>
    </w:r>
    <w:r>
      <w:rPr>
        <w:rFonts w:ascii="Univers" w:hAnsi="Univers"/>
        <w:sz w:val="16"/>
      </w:rPr>
      <w:tab/>
    </w:r>
    <w:r>
      <w:rPr>
        <w:rFonts w:ascii="Univers" w:hAnsi="Univers"/>
        <w:sz w:val="16"/>
      </w:rPr>
      <w:tab/>
      <w:t>22</w:t>
    </w:r>
  </w:p>
  <w:p w14:paraId="3DCEB9C0" w14:textId="1649432D" w:rsidR="000871A8" w:rsidRDefault="000871A8">
    <w:pPr>
      <w:widowControl w:val="0"/>
      <w:tabs>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8" w:lineRule="auto"/>
      <w:ind w:left="7200" w:hanging="1440"/>
      <w:rPr>
        <w:rFonts w:ascii="Univers" w:hAnsi="Univers"/>
        <w:sz w:val="16"/>
      </w:rPr>
    </w:pPr>
    <w:r>
      <w:rPr>
        <w:rFonts w:ascii="Univers" w:hAnsi="Univers"/>
        <w:sz w:val="16"/>
      </w:rPr>
      <w:t>Form:</w:t>
    </w:r>
    <w:r>
      <w:rPr>
        <w:rFonts w:ascii="Univers" w:hAnsi="Univers"/>
        <w:sz w:val="16"/>
      </w:rPr>
      <w:tab/>
    </w:r>
    <w:r>
      <w:rPr>
        <w:rFonts w:ascii="Univers" w:hAnsi="Univers"/>
        <w:sz w:val="16"/>
      </w:rPr>
      <w:tab/>
    </w:r>
    <w:r>
      <w:rPr>
        <w:rFonts w:ascii="Univers" w:hAnsi="Univers"/>
        <w:sz w:val="16"/>
      </w:rPr>
      <w:fldChar w:fldCharType="begin"/>
    </w:r>
    <w:r>
      <w:rPr>
        <w:rFonts w:ascii="Univers" w:hAnsi="Univers"/>
        <w:sz w:val="16"/>
      </w:rPr>
      <w:instrText xml:space="preserve"> FILENAME \p \* MERGEFORMAT </w:instrText>
    </w:r>
    <w:r>
      <w:rPr>
        <w:rFonts w:ascii="Univers" w:hAnsi="Univers"/>
        <w:sz w:val="16"/>
      </w:rPr>
      <w:fldChar w:fldCharType="separate"/>
    </w:r>
    <w:r w:rsidR="00C94D69">
      <w:rPr>
        <w:rFonts w:ascii="Univers" w:hAnsi="Univers"/>
        <w:noProof/>
        <w:sz w:val="16"/>
      </w:rPr>
      <w:t>W:\RFORM\Approval\20115RS_r1a.docx</w:t>
    </w:r>
    <w:r>
      <w:rPr>
        <w:rFonts w:ascii="Univers" w:hAnsi="Univers"/>
        <w:sz w:val="16"/>
      </w:rPr>
      <w:fldChar w:fldCharType="end"/>
    </w:r>
  </w:p>
  <w:p w14:paraId="3EB8D5DD" w14:textId="77777777" w:rsidR="000871A8" w:rsidRDefault="000871A8">
    <w:pPr>
      <w:widowControl w:val="0"/>
      <w:tabs>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ind w:left="5760" w:hanging="5760"/>
      <w:rPr>
        <w:rFonts w:ascii="Univers" w:hAnsi="Univers"/>
        <w:sz w:val="16"/>
      </w:rPr>
    </w:pPr>
    <w:r>
      <w:rPr>
        <w:rFonts w:ascii="Univers" w:hAnsi="Univers"/>
        <w:sz w:val="16"/>
      </w:rPr>
      <w:t>Approval</w:t>
    </w:r>
    <w:r>
      <w:rPr>
        <w:rFonts w:ascii="Univers" w:hAnsi="Univers"/>
        <w:sz w:val="16"/>
      </w:rPr>
      <w:tab/>
    </w:r>
    <w:r>
      <w:rPr>
        <w:rFonts w:ascii="Univers" w:hAnsi="Univers"/>
        <w:sz w:val="16"/>
      </w:rPr>
      <w:tab/>
    </w:r>
    <w:r>
      <w:rPr>
        <w:rFonts w:ascii="Univers" w:hAnsi="Univers"/>
        <w:sz w:val="16"/>
        <w:u w:val="single"/>
      </w:rPr>
      <w:t xml:space="preserve">                         </w:t>
    </w:r>
    <w:r>
      <w:rPr>
        <w:rFonts w:ascii="Univers" w:hAnsi="Univers"/>
        <w:sz w:val="16"/>
      </w:rPr>
      <w:tab/>
    </w:r>
    <w:r>
      <w:rPr>
        <w:rFonts w:ascii="Univers" w:hAnsi="Univers"/>
        <w:sz w:val="16"/>
      </w:rPr>
      <w:tab/>
    </w:r>
    <w:r>
      <w:rPr>
        <w:rFonts w:ascii="Univers" w:hAnsi="Univers"/>
        <w:sz w:val="16"/>
        <w:u w:val="single"/>
      </w:rPr>
      <w:t xml:space="preserve">                            </w:t>
    </w:r>
    <w:r>
      <w:rPr>
        <w:rFonts w:ascii="Univers" w:hAnsi="Univers"/>
        <w:sz w:val="16"/>
      </w:rPr>
      <w:tab/>
      <w:t>Page</w:t>
    </w:r>
    <w:r>
      <w:rPr>
        <w:rFonts w:ascii="Univers" w:hAnsi="Univers"/>
        <w:sz w:val="16"/>
      </w:rPr>
      <w:tab/>
    </w:r>
    <w:r>
      <w:rPr>
        <w:rFonts w:ascii="Univers" w:hAnsi="Univers"/>
        <w:sz w:val="16"/>
      </w:rPr>
      <w:tab/>
    </w:r>
    <w:r>
      <w:rPr>
        <w:rFonts w:ascii="Univers" w:hAnsi="Univers"/>
        <w:sz w:val="16"/>
      </w:rPr>
      <w:pgNum/>
    </w:r>
    <w:r>
      <w:rPr>
        <w:rFonts w:ascii="Univers" w:hAnsi="Univers"/>
        <w:sz w:val="16"/>
      </w:rPr>
      <w:t xml:space="preserve"> of </w:t>
    </w:r>
    <w:r>
      <w:rPr>
        <w:rFonts w:ascii="Univers" w:hAnsi="Univers"/>
        <w:sz w:val="16"/>
      </w:rPr>
      <w:fldChar w:fldCharType="begin"/>
    </w:r>
    <w:r>
      <w:rPr>
        <w:rFonts w:ascii="Univers" w:hAnsi="Univers"/>
        <w:sz w:val="16"/>
      </w:rPr>
      <w:instrText xml:space="preserve"> NUMPAGES \* arabic \* MERGEFORMAT </w:instrText>
    </w:r>
    <w:r>
      <w:rPr>
        <w:rFonts w:ascii="Univers" w:hAnsi="Univers"/>
        <w:sz w:val="16"/>
      </w:rPr>
      <w:fldChar w:fldCharType="separate"/>
    </w:r>
    <w:r w:rsidR="001A5D13">
      <w:rPr>
        <w:rFonts w:ascii="Univers" w:hAnsi="Univers"/>
        <w:noProof/>
        <w:sz w:val="16"/>
      </w:rPr>
      <w:t>1</w:t>
    </w:r>
    <w:r>
      <w:rPr>
        <w:rFonts w:ascii="Univers" w:hAnsi="Univers"/>
        <w:sz w:val="16"/>
      </w:rPr>
      <w:fldChar w:fldCharType="end"/>
    </w:r>
  </w:p>
  <w:p w14:paraId="53F15454" w14:textId="77777777" w:rsidR="000871A8" w:rsidRDefault="000871A8">
    <w:pPr>
      <w:widowControl w:val="0"/>
      <w:tabs>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18" w:lineRule="auto"/>
      <w:ind w:left="3600" w:hanging="3600"/>
      <w:rPr>
        <w:rFonts w:ascii="Univers" w:hAnsi="Univers"/>
      </w:rPr>
    </w:pPr>
    <w:r>
      <w:rPr>
        <w:rFonts w:ascii="Univers" w:hAnsi="Univers"/>
        <w:sz w:val="16"/>
      </w:rPr>
      <w:tab/>
    </w:r>
    <w:r>
      <w:rPr>
        <w:rFonts w:ascii="Univers" w:hAnsi="Univers"/>
        <w:sz w:val="16"/>
      </w:rPr>
      <w:tab/>
      <w:t>A. Joseph Falcsik</w:t>
    </w:r>
    <w:r>
      <w:rPr>
        <w:rFonts w:ascii="Univers" w:hAnsi="Univers"/>
        <w:sz w:val="16"/>
      </w:rPr>
      <w:tab/>
    </w:r>
    <w:r>
      <w:rPr>
        <w:rFonts w:ascii="Univers" w:hAnsi="Univers"/>
        <w:sz w:val="16"/>
      </w:rPr>
      <w:tab/>
    </w:r>
    <w:smartTag w:uri="urn:schemas-microsoft-com:office:smarttags" w:element="place">
      <w:smartTag w:uri="urn:schemas-microsoft-com:office:smarttags" w:element="PlaceName">
        <w:r>
          <w:rPr>
            <w:rFonts w:ascii="Univers" w:hAnsi="Univers"/>
            <w:sz w:val="16"/>
          </w:rPr>
          <w:t>Christopher</w:t>
        </w:r>
      </w:smartTag>
      <w:r>
        <w:rPr>
          <w:rFonts w:ascii="Univers" w:hAnsi="Univers"/>
          <w:sz w:val="16"/>
        </w:rPr>
        <w:t xml:space="preserve"> </w:t>
      </w:r>
      <w:smartTag w:uri="urn:schemas-microsoft-com:office:smarttags" w:element="PlaceName">
        <w:r>
          <w:rPr>
            <w:rFonts w:ascii="Univers" w:hAnsi="Univers"/>
            <w:sz w:val="16"/>
          </w:rPr>
          <w:t>H.</w:t>
        </w:r>
      </w:smartTag>
      <w:r>
        <w:rPr>
          <w:rFonts w:ascii="Univers" w:hAnsi="Univers"/>
          <w:sz w:val="16"/>
        </w:rPr>
        <w:t xml:space="preserve"> </w:t>
      </w:r>
      <w:smartTag w:uri="urn:schemas-microsoft-com:office:smarttags" w:element="PlaceType">
        <w:r>
          <w:rPr>
            <w:rFonts w:ascii="Univers" w:hAnsi="Univers"/>
            <w:sz w:val="16"/>
          </w:rPr>
          <w:t>Lake</w:t>
        </w:r>
      </w:smartTag>
    </w:smartTag>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ADFE" w14:textId="6E4FA241" w:rsidR="000871A8" w:rsidRPr="002A1EDE" w:rsidRDefault="000871A8">
    <w:pPr>
      <w:widowControl w:val="0"/>
      <w:tabs>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72" w:lineRule="auto"/>
      <w:rPr>
        <w:rFonts w:ascii="Arial" w:hAnsi="Arial" w:cs="Arial"/>
        <w:sz w:val="15"/>
        <w:szCs w:val="15"/>
      </w:rPr>
    </w:pPr>
  </w:p>
  <w:p w14:paraId="29D0EC53" w14:textId="33708D0D" w:rsidR="000871A8" w:rsidRPr="002A1EDE" w:rsidRDefault="000871A8">
    <w:pPr>
      <w:widowControl w:val="0"/>
      <w:tabs>
        <w:tab w:val="left" w:pos="-720"/>
        <w:tab w:val="left" w:pos="0"/>
        <w:tab w:val="left" w:pos="720"/>
        <w:tab w:val="left" w:pos="1440"/>
        <w:tab w:val="left" w:pos="2160"/>
        <w:tab w:val="left" w:pos="2880"/>
        <w:tab w:val="left" w:pos="3600"/>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72" w:lineRule="auto"/>
      <w:rPr>
        <w:rFonts w:ascii="Arial" w:hAnsi="Arial" w:cs="Arial"/>
        <w:sz w:val="15"/>
        <w:szCs w:val="15"/>
      </w:rPr>
    </w:pPr>
  </w:p>
  <w:p w14:paraId="4F06FA27" w14:textId="4954CCC4" w:rsidR="0089775E" w:rsidRDefault="003108B0" w:rsidP="0089775E">
    <w:pPr>
      <w:tabs>
        <w:tab w:val="left" w:pos="-612"/>
        <w:tab w:val="left" w:pos="108"/>
        <w:tab w:val="left" w:pos="828"/>
        <w:tab w:val="left" w:pos="1548"/>
        <w:tab w:val="left" w:pos="2268"/>
        <w:tab w:val="left" w:pos="2988"/>
        <w:tab w:val="left" w:pos="3708"/>
        <w:tab w:val="left" w:pos="4068"/>
        <w:tab w:val="left" w:pos="4140"/>
        <w:tab w:val="left" w:pos="531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proofErr w:type="spellStart"/>
    <w:r>
      <w:rPr>
        <w:rFonts w:ascii="Arial" w:hAnsi="Arial" w:cs="Arial"/>
        <w:sz w:val="15"/>
        <w:szCs w:val="15"/>
      </w:rPr>
      <w:t>ResponsibleSteel</w:t>
    </w:r>
    <w:proofErr w:type="spellEnd"/>
    <w:r w:rsidR="000716AF">
      <w:rPr>
        <w:rFonts w:ascii="Arial" w:hAnsi="Arial" w:cs="Arial"/>
        <w:sz w:val="15"/>
        <w:szCs w:val="15"/>
      </w:rPr>
      <w:t xml:space="preserve"> Supplement</w:t>
    </w:r>
    <w:r w:rsidR="00C82B58">
      <w:rPr>
        <w:rFonts w:ascii="Arial" w:hAnsi="Arial" w:cs="Arial"/>
        <w:sz w:val="15"/>
        <w:szCs w:val="15"/>
      </w:rPr>
      <w:tab/>
    </w:r>
    <w:r w:rsidR="00C82B58">
      <w:rPr>
        <w:rFonts w:ascii="Arial" w:hAnsi="Arial" w:cs="Arial"/>
        <w:sz w:val="15"/>
        <w:szCs w:val="15"/>
      </w:rPr>
      <w:tab/>
    </w:r>
    <w:r w:rsidR="00C82B58">
      <w:rPr>
        <w:rFonts w:ascii="Arial" w:hAnsi="Arial" w:cs="Arial"/>
        <w:sz w:val="15"/>
        <w:szCs w:val="15"/>
      </w:rPr>
      <w:tab/>
    </w:r>
    <w:r w:rsidR="00C82B58">
      <w:rPr>
        <w:rFonts w:ascii="Arial" w:hAnsi="Arial" w:cs="Arial"/>
        <w:sz w:val="15"/>
        <w:szCs w:val="15"/>
      </w:rPr>
      <w:tab/>
    </w:r>
    <w:r w:rsidR="004E61F8" w:rsidRPr="00F558D4">
      <w:rPr>
        <w:rFonts w:ascii="Arial" w:hAnsi="Arial" w:cs="Arial"/>
        <w:sz w:val="15"/>
        <w:szCs w:val="15"/>
      </w:rPr>
      <w:t>Form Date:</w:t>
    </w:r>
    <w:r w:rsidR="004E61F8" w:rsidRPr="00F558D4">
      <w:rPr>
        <w:rFonts w:ascii="Arial" w:hAnsi="Arial" w:cs="Arial"/>
        <w:sz w:val="15"/>
        <w:szCs w:val="15"/>
      </w:rPr>
      <w:tab/>
    </w:r>
    <w:r w:rsidR="00D413CA">
      <w:rPr>
        <w:rFonts w:ascii="Arial" w:hAnsi="Arial" w:cs="Arial"/>
        <w:sz w:val="15"/>
        <w:szCs w:val="15"/>
      </w:rPr>
      <w:t>05/10/22</w:t>
    </w:r>
    <w:r w:rsidR="00C94D69">
      <w:rPr>
        <w:rFonts w:ascii="Arial" w:hAnsi="Arial" w:cs="Arial"/>
        <w:sz w:val="15"/>
        <w:szCs w:val="15"/>
      </w:rPr>
      <w:t xml:space="preserve"> </w:t>
    </w:r>
  </w:p>
  <w:p w14:paraId="59B78761" w14:textId="65574390" w:rsidR="000871A8" w:rsidRPr="00F558D4" w:rsidRDefault="000871A8" w:rsidP="0089775E">
    <w:pPr>
      <w:tabs>
        <w:tab w:val="left" w:pos="-612"/>
        <w:tab w:val="left" w:pos="108"/>
        <w:tab w:val="left" w:pos="828"/>
        <w:tab w:val="left" w:pos="1548"/>
        <w:tab w:val="left" w:pos="2268"/>
        <w:tab w:val="left" w:pos="2988"/>
        <w:tab w:val="left" w:pos="3708"/>
        <w:tab w:val="left" w:pos="4068"/>
        <w:tab w:val="left" w:pos="4140"/>
        <w:tab w:val="left" w:pos="531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Fonts w:ascii="Arial" w:hAnsi="Arial" w:cs="Arial"/>
        <w:sz w:val="15"/>
        <w:szCs w:val="15"/>
      </w:rPr>
    </w:pPr>
    <w:r w:rsidRPr="00F558D4">
      <w:rPr>
        <w:rFonts w:ascii="Arial" w:hAnsi="Arial" w:cs="Arial"/>
        <w:sz w:val="15"/>
        <w:szCs w:val="15"/>
      </w:rPr>
      <w:t>©20</w:t>
    </w:r>
    <w:r w:rsidR="007751C1">
      <w:rPr>
        <w:rFonts w:ascii="Arial" w:hAnsi="Arial" w:cs="Arial"/>
        <w:sz w:val="15"/>
        <w:szCs w:val="15"/>
      </w:rPr>
      <w:t>2</w:t>
    </w:r>
    <w:r w:rsidR="00D413CA">
      <w:rPr>
        <w:rFonts w:ascii="Arial" w:hAnsi="Arial" w:cs="Arial"/>
        <w:sz w:val="15"/>
        <w:szCs w:val="15"/>
      </w:rPr>
      <w:t>2</w:t>
    </w:r>
    <w:r w:rsidRPr="00F558D4">
      <w:rPr>
        <w:rFonts w:ascii="Arial" w:hAnsi="Arial" w:cs="Arial"/>
        <w:sz w:val="15"/>
        <w:szCs w:val="15"/>
      </w:rPr>
      <w:t xml:space="preserve"> by SRI Quality System Registrar</w:t>
    </w:r>
    <w:r w:rsidRPr="00F558D4">
      <w:rPr>
        <w:rFonts w:ascii="Arial" w:hAnsi="Arial" w:cs="Arial"/>
        <w:sz w:val="15"/>
        <w:szCs w:val="15"/>
      </w:rPr>
      <w:tab/>
    </w:r>
    <w:r w:rsidR="0042363D">
      <w:rPr>
        <w:rFonts w:ascii="Arial" w:hAnsi="Arial" w:cs="Arial"/>
        <w:sz w:val="15"/>
        <w:szCs w:val="15"/>
      </w:rPr>
      <w:tab/>
    </w:r>
    <w:r w:rsidRPr="00F558D4">
      <w:rPr>
        <w:rFonts w:ascii="Arial" w:hAnsi="Arial" w:cs="Arial"/>
        <w:sz w:val="15"/>
        <w:szCs w:val="15"/>
      </w:rPr>
      <w:tab/>
    </w:r>
    <w:r w:rsidR="004E61F8">
      <w:rPr>
        <w:rFonts w:ascii="Arial" w:hAnsi="Arial" w:cs="Arial"/>
        <w:sz w:val="15"/>
        <w:szCs w:val="15"/>
      </w:rPr>
      <w:t>Form Revision:</w:t>
    </w:r>
    <w:r w:rsidR="004E61F8">
      <w:rPr>
        <w:rFonts w:ascii="Arial" w:hAnsi="Arial" w:cs="Arial"/>
        <w:sz w:val="15"/>
        <w:szCs w:val="15"/>
      </w:rPr>
      <w:tab/>
    </w:r>
    <w:r w:rsidR="00D413CA">
      <w:rPr>
        <w:rFonts w:ascii="Arial" w:hAnsi="Arial" w:cs="Arial"/>
        <w:sz w:val="15"/>
        <w:szCs w:val="15"/>
      </w:rPr>
      <w:t>1</w:t>
    </w:r>
  </w:p>
  <w:p w14:paraId="70D16C93" w14:textId="7F2F4601" w:rsidR="000871A8" w:rsidRDefault="000871A8" w:rsidP="0042363D">
    <w:pPr>
      <w:tabs>
        <w:tab w:val="left" w:pos="-612"/>
        <w:tab w:val="left" w:pos="108"/>
        <w:tab w:val="left" w:pos="828"/>
        <w:tab w:val="left" w:pos="1548"/>
        <w:tab w:val="left" w:pos="2268"/>
        <w:tab w:val="left" w:pos="2988"/>
        <w:tab w:val="left" w:pos="3708"/>
        <w:tab w:val="left" w:pos="4068"/>
        <w:tab w:val="left" w:pos="4140"/>
        <w:tab w:val="left" w:pos="531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5850" w:hanging="5310"/>
      <w:rPr>
        <w:rStyle w:val="PageNumber"/>
        <w:rFonts w:ascii="Arial" w:hAnsi="Arial" w:cs="Arial"/>
        <w:sz w:val="15"/>
        <w:szCs w:val="15"/>
      </w:rPr>
    </w:pPr>
    <w:r w:rsidRPr="00F558D4">
      <w:rPr>
        <w:rFonts w:ascii="Arial" w:hAnsi="Arial" w:cs="Arial"/>
        <w:sz w:val="15"/>
        <w:szCs w:val="15"/>
      </w:rPr>
      <w:t>All rights reserved</w:t>
    </w:r>
    <w:r w:rsidRPr="00F558D4">
      <w:rPr>
        <w:rFonts w:ascii="Arial" w:hAnsi="Arial" w:cs="Arial"/>
        <w:sz w:val="15"/>
        <w:szCs w:val="15"/>
      </w:rPr>
      <w:tab/>
    </w:r>
    <w:r w:rsidRPr="00F558D4">
      <w:rPr>
        <w:rFonts w:ascii="Arial" w:hAnsi="Arial" w:cs="Arial"/>
        <w:sz w:val="15"/>
        <w:szCs w:val="15"/>
      </w:rPr>
      <w:tab/>
    </w:r>
    <w:r w:rsidRPr="00F558D4">
      <w:rPr>
        <w:rFonts w:ascii="Arial" w:hAnsi="Arial" w:cs="Arial"/>
        <w:sz w:val="15"/>
        <w:szCs w:val="15"/>
      </w:rPr>
      <w:tab/>
    </w:r>
    <w:r w:rsidR="0042363D">
      <w:rPr>
        <w:rFonts w:ascii="Arial" w:hAnsi="Arial" w:cs="Arial"/>
        <w:sz w:val="15"/>
        <w:szCs w:val="15"/>
      </w:rPr>
      <w:tab/>
    </w:r>
    <w:r w:rsidR="0042363D">
      <w:rPr>
        <w:rFonts w:ascii="Arial" w:hAnsi="Arial" w:cs="Arial"/>
        <w:sz w:val="15"/>
        <w:szCs w:val="15"/>
      </w:rPr>
      <w:tab/>
    </w:r>
    <w:r w:rsidRPr="00F558D4">
      <w:rPr>
        <w:rFonts w:ascii="Arial" w:hAnsi="Arial" w:cs="Arial"/>
        <w:sz w:val="15"/>
        <w:szCs w:val="15"/>
      </w:rPr>
      <w:t>Page:</w:t>
    </w:r>
    <w:r w:rsidRPr="00F558D4">
      <w:rPr>
        <w:rFonts w:ascii="Arial" w:hAnsi="Arial" w:cs="Arial"/>
        <w:sz w:val="15"/>
        <w:szCs w:val="15"/>
      </w:rPr>
      <w:tab/>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PAGE </w:instrText>
    </w:r>
    <w:r w:rsidRPr="00F558D4">
      <w:rPr>
        <w:rStyle w:val="PageNumber"/>
        <w:rFonts w:ascii="Arial" w:hAnsi="Arial" w:cs="Arial"/>
        <w:sz w:val="15"/>
        <w:szCs w:val="15"/>
      </w:rPr>
      <w:fldChar w:fldCharType="separate"/>
    </w:r>
    <w:r w:rsidR="00110449">
      <w:rPr>
        <w:rStyle w:val="PageNumber"/>
        <w:rFonts w:ascii="Arial" w:hAnsi="Arial" w:cs="Arial"/>
        <w:noProof/>
        <w:sz w:val="15"/>
        <w:szCs w:val="15"/>
      </w:rPr>
      <w:t>1</w:t>
    </w:r>
    <w:r w:rsidRPr="00F558D4">
      <w:rPr>
        <w:rStyle w:val="PageNumber"/>
        <w:rFonts w:ascii="Arial" w:hAnsi="Arial" w:cs="Arial"/>
        <w:sz w:val="15"/>
        <w:szCs w:val="15"/>
      </w:rPr>
      <w:fldChar w:fldCharType="end"/>
    </w:r>
    <w:r w:rsidRPr="00F558D4">
      <w:rPr>
        <w:rStyle w:val="PageNumber"/>
        <w:rFonts w:ascii="Arial" w:hAnsi="Arial" w:cs="Arial"/>
        <w:sz w:val="15"/>
        <w:szCs w:val="15"/>
      </w:rPr>
      <w:t xml:space="preserve"> </w:t>
    </w:r>
    <w:r w:rsidRPr="00F558D4">
      <w:rPr>
        <w:rFonts w:ascii="Arial" w:hAnsi="Arial" w:cs="Arial"/>
        <w:sz w:val="15"/>
        <w:szCs w:val="15"/>
      </w:rPr>
      <w:t>of</w:t>
    </w:r>
    <w:r w:rsidRPr="00F558D4">
      <w:rPr>
        <w:rStyle w:val="PageNumber"/>
        <w:rFonts w:ascii="Arial" w:hAnsi="Arial" w:cs="Arial"/>
        <w:sz w:val="15"/>
        <w:szCs w:val="15"/>
      </w:rPr>
      <w:t xml:space="preserve"> </w:t>
    </w:r>
    <w:r w:rsidRPr="00F558D4">
      <w:rPr>
        <w:rStyle w:val="PageNumber"/>
        <w:rFonts w:ascii="Arial" w:hAnsi="Arial" w:cs="Arial"/>
        <w:sz w:val="15"/>
        <w:szCs w:val="15"/>
      </w:rPr>
      <w:fldChar w:fldCharType="begin"/>
    </w:r>
    <w:r w:rsidRPr="00F558D4">
      <w:rPr>
        <w:rStyle w:val="PageNumber"/>
        <w:rFonts w:ascii="Arial" w:hAnsi="Arial" w:cs="Arial"/>
        <w:sz w:val="15"/>
        <w:szCs w:val="15"/>
      </w:rPr>
      <w:instrText xml:space="preserve"> NUMPAGES </w:instrText>
    </w:r>
    <w:r w:rsidRPr="00F558D4">
      <w:rPr>
        <w:rStyle w:val="PageNumber"/>
        <w:rFonts w:ascii="Arial" w:hAnsi="Arial" w:cs="Arial"/>
        <w:sz w:val="15"/>
        <w:szCs w:val="15"/>
      </w:rPr>
      <w:fldChar w:fldCharType="separate"/>
    </w:r>
    <w:r w:rsidR="00110449">
      <w:rPr>
        <w:rStyle w:val="PageNumber"/>
        <w:rFonts w:ascii="Arial" w:hAnsi="Arial" w:cs="Arial"/>
        <w:noProof/>
        <w:sz w:val="15"/>
        <w:szCs w:val="15"/>
      </w:rPr>
      <w:t>1</w:t>
    </w:r>
    <w:r w:rsidRPr="00F558D4">
      <w:rPr>
        <w:rStyle w:val="PageNumber"/>
        <w:rFonts w:ascii="Arial" w:hAnsi="Arial" w:cs="Arial"/>
        <w:sz w:val="15"/>
        <w:szCs w:val="15"/>
      </w:rPr>
      <w:fldChar w:fldCharType="end"/>
    </w:r>
  </w:p>
  <w:p w14:paraId="2D3F4987" w14:textId="596B3C75" w:rsidR="004E61F8" w:rsidRPr="00BC2B3F" w:rsidRDefault="004E61F8" w:rsidP="0089775E">
    <w:pPr>
      <w:tabs>
        <w:tab w:val="left" w:pos="-612"/>
        <w:tab w:val="left" w:pos="108"/>
        <w:tab w:val="left" w:pos="828"/>
        <w:tab w:val="left" w:pos="1548"/>
        <w:tab w:val="left" w:pos="2268"/>
        <w:tab w:val="left" w:pos="2988"/>
        <w:tab w:val="left" w:pos="3708"/>
        <w:tab w:val="left" w:pos="4068"/>
        <w:tab w:val="left" w:pos="4140"/>
        <w:tab w:val="left" w:pos="5310"/>
        <w:tab w:val="left" w:pos="7308"/>
        <w:tab w:val="left" w:pos="8028"/>
        <w:tab w:val="left" w:pos="8748"/>
        <w:tab w:val="left" w:pos="9468"/>
        <w:tab w:val="left" w:pos="10188"/>
        <w:tab w:val="left" w:pos="10908"/>
        <w:tab w:val="left" w:pos="11628"/>
        <w:tab w:val="left" w:pos="12348"/>
        <w:tab w:val="left" w:pos="13068"/>
        <w:tab w:val="left" w:pos="13788"/>
        <w:tab w:val="left" w:pos="14508"/>
        <w:tab w:val="left" w:pos="15228"/>
        <w:tab w:val="left" w:pos="15948"/>
        <w:tab w:val="left" w:pos="16668"/>
        <w:tab w:val="left" w:pos="17388"/>
        <w:tab w:val="left" w:pos="18108"/>
        <w:tab w:val="left" w:pos="18828"/>
      </w:tabs>
      <w:spacing w:line="218" w:lineRule="auto"/>
      <w:ind w:left="6120" w:hanging="5580"/>
      <w:rPr>
        <w:rFonts w:ascii="Arial" w:hAnsi="Arial" w:cs="Arial"/>
        <w:sz w:val="15"/>
        <w:szCs w:val="15"/>
      </w:rPr>
    </w:pPr>
    <w:r w:rsidRPr="00F558D4">
      <w:rPr>
        <w:rFonts w:ascii="Arial" w:hAnsi="Arial" w:cs="Arial"/>
        <w:sz w:val="15"/>
        <w:szCs w:val="15"/>
      </w:rPr>
      <w:t>Form:</w:t>
    </w:r>
    <w:r>
      <w:rPr>
        <w:rFonts w:ascii="Arial" w:hAnsi="Arial" w:cs="Arial"/>
        <w:sz w:val="15"/>
        <w:szCs w:val="15"/>
      </w:rPr>
      <w:t xml:space="preserve"> </w:t>
    </w:r>
    <w:r w:rsidR="00DB6FAB">
      <w:rPr>
        <w:rFonts w:ascii="Arial" w:hAnsi="Arial" w:cs="Arial"/>
        <w:sz w:val="15"/>
        <w:szCs w:val="15"/>
      </w:rPr>
      <w:t xml:space="preserve"> </w:t>
    </w:r>
    <w:r w:rsidR="00AE0669">
      <w:rPr>
        <w:rFonts w:ascii="Arial" w:hAnsi="Arial" w:cs="Arial"/>
        <w:sz w:val="15"/>
        <w:szCs w:val="15"/>
      </w:rPr>
      <w:fldChar w:fldCharType="begin"/>
    </w:r>
    <w:r w:rsidR="00AE0669">
      <w:rPr>
        <w:rFonts w:ascii="Arial" w:hAnsi="Arial" w:cs="Arial"/>
        <w:sz w:val="15"/>
        <w:szCs w:val="15"/>
      </w:rPr>
      <w:instrText xml:space="preserve"> FILENAME \p \* MERGEFORMAT </w:instrText>
    </w:r>
    <w:r w:rsidR="00AE0669">
      <w:rPr>
        <w:rFonts w:ascii="Arial" w:hAnsi="Arial" w:cs="Arial"/>
        <w:sz w:val="15"/>
        <w:szCs w:val="15"/>
      </w:rPr>
      <w:fldChar w:fldCharType="separate"/>
    </w:r>
    <w:r w:rsidR="00AE0669">
      <w:rPr>
        <w:rFonts w:ascii="Arial" w:hAnsi="Arial" w:cs="Arial"/>
        <w:noProof/>
        <w:sz w:val="15"/>
        <w:szCs w:val="15"/>
      </w:rPr>
      <w:t>W:\RFORM\20115RS_b.docx</w:t>
    </w:r>
    <w:r w:rsidR="00AE0669">
      <w:rPr>
        <w:rFonts w:ascii="Arial" w:hAnsi="Arial" w:cs="Arial"/>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3BB03" w14:textId="77777777" w:rsidR="00555D79" w:rsidRDefault="00555D79">
      <w:r>
        <w:separator/>
      </w:r>
    </w:p>
  </w:footnote>
  <w:footnote w:type="continuationSeparator" w:id="0">
    <w:p w14:paraId="32C13AF8" w14:textId="77777777" w:rsidR="00555D79" w:rsidRDefault="00555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2AC34" w14:textId="77777777" w:rsidR="000871A8" w:rsidRDefault="000871A8">
    <w:pPr>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B41BF" w14:textId="77777777" w:rsidR="000871A8" w:rsidRDefault="000871A8">
    <w:pPr>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560"/>
        <w:tab w:val="left" w:pos="7920"/>
        <w:tab w:val="left" w:pos="8640"/>
        <w:tab w:val="left" w:pos="945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2531"/>
    <w:multiLevelType w:val="hybridMultilevel"/>
    <w:tmpl w:val="692AEBDC"/>
    <w:lvl w:ilvl="0" w:tplc="24529F36">
      <w:numFmt w:val="bullet"/>
      <w:lvlText w:val=""/>
      <w:lvlJc w:val="left"/>
      <w:pPr>
        <w:ind w:left="540" w:hanging="360"/>
      </w:pPr>
      <w:rPr>
        <w:rFonts w:ascii="Symbol" w:eastAsia="Times New Roman" w:hAnsi="Symbo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B394062"/>
    <w:multiLevelType w:val="hybridMultilevel"/>
    <w:tmpl w:val="598CB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F528B"/>
    <w:multiLevelType w:val="hybridMultilevel"/>
    <w:tmpl w:val="BD8E6B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D6B9F"/>
    <w:multiLevelType w:val="hybridMultilevel"/>
    <w:tmpl w:val="F0E046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71CC8"/>
    <w:multiLevelType w:val="hybridMultilevel"/>
    <w:tmpl w:val="7334F976"/>
    <w:lvl w:ilvl="0" w:tplc="6E566CE4">
      <w:start w:val="1"/>
      <w:numFmt w:val="decimal"/>
      <w:lvlText w:val="%1)"/>
      <w:lvlJc w:val="left"/>
      <w:pPr>
        <w:ind w:left="720" w:hanging="360"/>
      </w:pPr>
      <w:rPr>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B3647"/>
    <w:multiLevelType w:val="hybridMultilevel"/>
    <w:tmpl w:val="FD3478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73A51A0"/>
    <w:multiLevelType w:val="hybridMultilevel"/>
    <w:tmpl w:val="41083B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85DDB"/>
    <w:multiLevelType w:val="hybridMultilevel"/>
    <w:tmpl w:val="CF1C03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AE2782"/>
    <w:multiLevelType w:val="hybridMultilevel"/>
    <w:tmpl w:val="B97A1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C7792"/>
    <w:multiLevelType w:val="hybridMultilevel"/>
    <w:tmpl w:val="D95C50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E3CCA"/>
    <w:multiLevelType w:val="hybridMultilevel"/>
    <w:tmpl w:val="C5AE1C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7C5BEE"/>
    <w:multiLevelType w:val="hybridMultilevel"/>
    <w:tmpl w:val="0152F62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613AE"/>
    <w:multiLevelType w:val="hybridMultilevel"/>
    <w:tmpl w:val="4E6CE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77D0C"/>
    <w:multiLevelType w:val="hybridMultilevel"/>
    <w:tmpl w:val="3F04FE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256D1D"/>
    <w:multiLevelType w:val="hybridMultilevel"/>
    <w:tmpl w:val="6408E7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8768EA"/>
    <w:multiLevelType w:val="hybridMultilevel"/>
    <w:tmpl w:val="38D014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E3886"/>
    <w:multiLevelType w:val="hybridMultilevel"/>
    <w:tmpl w:val="432C5B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221353"/>
    <w:multiLevelType w:val="hybridMultilevel"/>
    <w:tmpl w:val="F3FE0E24"/>
    <w:lvl w:ilvl="0" w:tplc="E204472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D5D89"/>
    <w:multiLevelType w:val="hybridMultilevel"/>
    <w:tmpl w:val="3BFCB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45AC6"/>
    <w:multiLevelType w:val="hybridMultilevel"/>
    <w:tmpl w:val="719AB0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F25F2B"/>
    <w:multiLevelType w:val="hybridMultilevel"/>
    <w:tmpl w:val="7832A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C467EE"/>
    <w:multiLevelType w:val="hybridMultilevel"/>
    <w:tmpl w:val="A9D2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B46FF"/>
    <w:multiLevelType w:val="hybridMultilevel"/>
    <w:tmpl w:val="BF3264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72168"/>
    <w:multiLevelType w:val="hybridMultilevel"/>
    <w:tmpl w:val="9B28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032380"/>
    <w:multiLevelType w:val="hybridMultilevel"/>
    <w:tmpl w:val="18E693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1E0314"/>
    <w:multiLevelType w:val="hybridMultilevel"/>
    <w:tmpl w:val="7AD60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4F5C1B"/>
    <w:multiLevelType w:val="hybridMultilevel"/>
    <w:tmpl w:val="93C2157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7" w15:restartNumberingAfterBreak="0">
    <w:nsid w:val="5E443319"/>
    <w:multiLevelType w:val="hybridMultilevel"/>
    <w:tmpl w:val="F05C9318"/>
    <w:lvl w:ilvl="0" w:tplc="E204472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C20625"/>
    <w:multiLevelType w:val="hybridMultilevel"/>
    <w:tmpl w:val="3C8C50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CF5C08"/>
    <w:multiLevelType w:val="hybridMultilevel"/>
    <w:tmpl w:val="E460D9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EE7355"/>
    <w:multiLevelType w:val="hybridMultilevel"/>
    <w:tmpl w:val="BBA2B4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381636"/>
    <w:multiLevelType w:val="hybridMultilevel"/>
    <w:tmpl w:val="9B7A1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23557"/>
    <w:multiLevelType w:val="hybridMultilevel"/>
    <w:tmpl w:val="F62C7F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B1FEA"/>
    <w:multiLevelType w:val="hybridMultilevel"/>
    <w:tmpl w:val="31EC89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4AB1051"/>
    <w:multiLevelType w:val="hybridMultilevel"/>
    <w:tmpl w:val="69A2C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D81F2C"/>
    <w:multiLevelType w:val="hybridMultilevel"/>
    <w:tmpl w:val="36BAC6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120843">
    <w:abstractNumId w:val="0"/>
  </w:num>
  <w:num w:numId="2" w16cid:durableId="698774402">
    <w:abstractNumId w:val="4"/>
  </w:num>
  <w:num w:numId="3" w16cid:durableId="403458306">
    <w:abstractNumId w:val="16"/>
  </w:num>
  <w:num w:numId="4" w16cid:durableId="2014140715">
    <w:abstractNumId w:val="3"/>
  </w:num>
  <w:num w:numId="5" w16cid:durableId="1925987147">
    <w:abstractNumId w:val="11"/>
  </w:num>
  <w:num w:numId="6" w16cid:durableId="2067296085">
    <w:abstractNumId w:val="25"/>
  </w:num>
  <w:num w:numId="7" w16cid:durableId="430509983">
    <w:abstractNumId w:val="26"/>
  </w:num>
  <w:num w:numId="8" w16cid:durableId="975141086">
    <w:abstractNumId w:val="8"/>
  </w:num>
  <w:num w:numId="9" w16cid:durableId="702947271">
    <w:abstractNumId w:val="13"/>
  </w:num>
  <w:num w:numId="10" w16cid:durableId="1973439425">
    <w:abstractNumId w:val="28"/>
  </w:num>
  <w:num w:numId="11" w16cid:durableId="1760976984">
    <w:abstractNumId w:val="7"/>
  </w:num>
  <w:num w:numId="12" w16cid:durableId="1880778938">
    <w:abstractNumId w:val="33"/>
  </w:num>
  <w:num w:numId="13" w16cid:durableId="264045132">
    <w:abstractNumId w:val="19"/>
  </w:num>
  <w:num w:numId="14" w16cid:durableId="147599113">
    <w:abstractNumId w:val="35"/>
  </w:num>
  <w:num w:numId="15" w16cid:durableId="314800151">
    <w:abstractNumId w:val="6"/>
  </w:num>
  <w:num w:numId="16" w16cid:durableId="537015381">
    <w:abstractNumId w:val="32"/>
  </w:num>
  <w:num w:numId="17" w16cid:durableId="545340207">
    <w:abstractNumId w:val="2"/>
  </w:num>
  <w:num w:numId="18" w16cid:durableId="1847745111">
    <w:abstractNumId w:val="30"/>
  </w:num>
  <w:num w:numId="19" w16cid:durableId="1746485705">
    <w:abstractNumId w:val="1"/>
  </w:num>
  <w:num w:numId="20" w16cid:durableId="1938127503">
    <w:abstractNumId w:val="22"/>
  </w:num>
  <w:num w:numId="21" w16cid:durableId="705256369">
    <w:abstractNumId w:val="15"/>
  </w:num>
  <w:num w:numId="22" w16cid:durableId="1859804857">
    <w:abstractNumId w:val="10"/>
  </w:num>
  <w:num w:numId="23" w16cid:durableId="1085568841">
    <w:abstractNumId w:val="12"/>
  </w:num>
  <w:num w:numId="24" w16cid:durableId="941302120">
    <w:abstractNumId w:val="29"/>
  </w:num>
  <w:num w:numId="25" w16cid:durableId="2007202926">
    <w:abstractNumId w:val="14"/>
  </w:num>
  <w:num w:numId="26" w16cid:durableId="1740178304">
    <w:abstractNumId w:val="34"/>
  </w:num>
  <w:num w:numId="27" w16cid:durableId="1841969813">
    <w:abstractNumId w:val="18"/>
  </w:num>
  <w:num w:numId="28" w16cid:durableId="1648781444">
    <w:abstractNumId w:val="20"/>
  </w:num>
  <w:num w:numId="29" w16cid:durableId="1843470787">
    <w:abstractNumId w:val="9"/>
  </w:num>
  <w:num w:numId="30" w16cid:durableId="509761415">
    <w:abstractNumId w:val="31"/>
  </w:num>
  <w:num w:numId="31" w16cid:durableId="1457261412">
    <w:abstractNumId w:val="21"/>
  </w:num>
  <w:num w:numId="32" w16cid:durableId="1964262881">
    <w:abstractNumId w:val="24"/>
  </w:num>
  <w:num w:numId="33" w16cid:durableId="960578015">
    <w:abstractNumId w:val="23"/>
  </w:num>
  <w:num w:numId="34" w16cid:durableId="1108619333">
    <w:abstractNumId w:val="27"/>
  </w:num>
  <w:num w:numId="35" w16cid:durableId="978998695">
    <w:abstractNumId w:val="17"/>
  </w:num>
  <w:num w:numId="36" w16cid:durableId="1890413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81"/>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FFD"/>
    <w:rsid w:val="000062C8"/>
    <w:rsid w:val="00013E1D"/>
    <w:rsid w:val="00014240"/>
    <w:rsid w:val="000353DE"/>
    <w:rsid w:val="00035E08"/>
    <w:rsid w:val="00045D62"/>
    <w:rsid w:val="00066A1F"/>
    <w:rsid w:val="000706AC"/>
    <w:rsid w:val="000716AF"/>
    <w:rsid w:val="00080190"/>
    <w:rsid w:val="000871A8"/>
    <w:rsid w:val="0009141D"/>
    <w:rsid w:val="00094020"/>
    <w:rsid w:val="000A6D18"/>
    <w:rsid w:val="000D1980"/>
    <w:rsid w:val="000D604E"/>
    <w:rsid w:val="000F74D1"/>
    <w:rsid w:val="00110449"/>
    <w:rsid w:val="00130469"/>
    <w:rsid w:val="001360C9"/>
    <w:rsid w:val="00150499"/>
    <w:rsid w:val="00157AE0"/>
    <w:rsid w:val="00160813"/>
    <w:rsid w:val="00165D62"/>
    <w:rsid w:val="00165FFD"/>
    <w:rsid w:val="00171FE7"/>
    <w:rsid w:val="001722B2"/>
    <w:rsid w:val="00173077"/>
    <w:rsid w:val="001749FA"/>
    <w:rsid w:val="00180A1F"/>
    <w:rsid w:val="001839D1"/>
    <w:rsid w:val="00196D47"/>
    <w:rsid w:val="001A1AA4"/>
    <w:rsid w:val="001A1E73"/>
    <w:rsid w:val="001A5D13"/>
    <w:rsid w:val="001C6E77"/>
    <w:rsid w:val="001D0FC7"/>
    <w:rsid w:val="001E0F33"/>
    <w:rsid w:val="00201FD1"/>
    <w:rsid w:val="00204AC0"/>
    <w:rsid w:val="00210664"/>
    <w:rsid w:val="00210D61"/>
    <w:rsid w:val="00220605"/>
    <w:rsid w:val="00222562"/>
    <w:rsid w:val="0022325D"/>
    <w:rsid w:val="00230074"/>
    <w:rsid w:val="0026103C"/>
    <w:rsid w:val="00265D08"/>
    <w:rsid w:val="002826FA"/>
    <w:rsid w:val="002858FF"/>
    <w:rsid w:val="00292593"/>
    <w:rsid w:val="002955FB"/>
    <w:rsid w:val="002A1EDE"/>
    <w:rsid w:val="002D0C47"/>
    <w:rsid w:val="002D4348"/>
    <w:rsid w:val="002D662B"/>
    <w:rsid w:val="002E24CB"/>
    <w:rsid w:val="002F5068"/>
    <w:rsid w:val="0030496D"/>
    <w:rsid w:val="003108B0"/>
    <w:rsid w:val="00317C33"/>
    <w:rsid w:val="0032231E"/>
    <w:rsid w:val="00341D03"/>
    <w:rsid w:val="00360C9A"/>
    <w:rsid w:val="00372DEF"/>
    <w:rsid w:val="00394614"/>
    <w:rsid w:val="003A11A5"/>
    <w:rsid w:val="003A1656"/>
    <w:rsid w:val="003A5C0C"/>
    <w:rsid w:val="003A7737"/>
    <w:rsid w:val="003B2BB7"/>
    <w:rsid w:val="003B7D4D"/>
    <w:rsid w:val="003C3336"/>
    <w:rsid w:val="003C6844"/>
    <w:rsid w:val="003D45A6"/>
    <w:rsid w:val="003D45A8"/>
    <w:rsid w:val="003D4CAB"/>
    <w:rsid w:val="003E0B56"/>
    <w:rsid w:val="0040018C"/>
    <w:rsid w:val="004003B0"/>
    <w:rsid w:val="0042363D"/>
    <w:rsid w:val="004249A1"/>
    <w:rsid w:val="00425328"/>
    <w:rsid w:val="004351F4"/>
    <w:rsid w:val="004447EE"/>
    <w:rsid w:val="00455D2E"/>
    <w:rsid w:val="00460C8C"/>
    <w:rsid w:val="0047315B"/>
    <w:rsid w:val="00482C97"/>
    <w:rsid w:val="004B2DF4"/>
    <w:rsid w:val="004B4120"/>
    <w:rsid w:val="004B4C34"/>
    <w:rsid w:val="004E61F8"/>
    <w:rsid w:val="004F5281"/>
    <w:rsid w:val="00503397"/>
    <w:rsid w:val="00516453"/>
    <w:rsid w:val="0051743D"/>
    <w:rsid w:val="00532773"/>
    <w:rsid w:val="00534311"/>
    <w:rsid w:val="00537B5D"/>
    <w:rsid w:val="00555D79"/>
    <w:rsid w:val="005B6641"/>
    <w:rsid w:val="005D20E6"/>
    <w:rsid w:val="005D2F6B"/>
    <w:rsid w:val="0061234B"/>
    <w:rsid w:val="0061368A"/>
    <w:rsid w:val="00615B02"/>
    <w:rsid w:val="00620293"/>
    <w:rsid w:val="00633A0A"/>
    <w:rsid w:val="00635647"/>
    <w:rsid w:val="006358C1"/>
    <w:rsid w:val="00646503"/>
    <w:rsid w:val="00660327"/>
    <w:rsid w:val="00670A6C"/>
    <w:rsid w:val="00673EB0"/>
    <w:rsid w:val="006773CD"/>
    <w:rsid w:val="006777AC"/>
    <w:rsid w:val="006807EE"/>
    <w:rsid w:val="00687306"/>
    <w:rsid w:val="0069243B"/>
    <w:rsid w:val="006940DA"/>
    <w:rsid w:val="006943CF"/>
    <w:rsid w:val="00695622"/>
    <w:rsid w:val="006A259F"/>
    <w:rsid w:val="006A59E5"/>
    <w:rsid w:val="006B573E"/>
    <w:rsid w:val="006B73C4"/>
    <w:rsid w:val="006D16BB"/>
    <w:rsid w:val="006D29B9"/>
    <w:rsid w:val="006D3A8B"/>
    <w:rsid w:val="006E0202"/>
    <w:rsid w:val="006E5411"/>
    <w:rsid w:val="006E5E6D"/>
    <w:rsid w:val="0070227D"/>
    <w:rsid w:val="00753C5F"/>
    <w:rsid w:val="00760AD8"/>
    <w:rsid w:val="00765BE1"/>
    <w:rsid w:val="007751C1"/>
    <w:rsid w:val="00780082"/>
    <w:rsid w:val="0078564A"/>
    <w:rsid w:val="007A1261"/>
    <w:rsid w:val="007B05C3"/>
    <w:rsid w:val="007B6B9E"/>
    <w:rsid w:val="007C1302"/>
    <w:rsid w:val="007C3D9A"/>
    <w:rsid w:val="007C3E13"/>
    <w:rsid w:val="007D1F03"/>
    <w:rsid w:val="007D71F6"/>
    <w:rsid w:val="008037E5"/>
    <w:rsid w:val="00806647"/>
    <w:rsid w:val="0081612C"/>
    <w:rsid w:val="00822BE0"/>
    <w:rsid w:val="0082386C"/>
    <w:rsid w:val="00830AD8"/>
    <w:rsid w:val="008520B6"/>
    <w:rsid w:val="00855930"/>
    <w:rsid w:val="008635DF"/>
    <w:rsid w:val="008700B0"/>
    <w:rsid w:val="0089775E"/>
    <w:rsid w:val="008C2248"/>
    <w:rsid w:val="008C5C2C"/>
    <w:rsid w:val="008D097A"/>
    <w:rsid w:val="008D2F0D"/>
    <w:rsid w:val="008E17AA"/>
    <w:rsid w:val="008E7727"/>
    <w:rsid w:val="008F10D7"/>
    <w:rsid w:val="00904149"/>
    <w:rsid w:val="00915AC3"/>
    <w:rsid w:val="009549D9"/>
    <w:rsid w:val="00963CF9"/>
    <w:rsid w:val="00964B00"/>
    <w:rsid w:val="0097706E"/>
    <w:rsid w:val="00995BFE"/>
    <w:rsid w:val="009A530F"/>
    <w:rsid w:val="009B2B73"/>
    <w:rsid w:val="009B750D"/>
    <w:rsid w:val="009D315E"/>
    <w:rsid w:val="009D3CC0"/>
    <w:rsid w:val="009E10E1"/>
    <w:rsid w:val="009E1BA1"/>
    <w:rsid w:val="009E29E4"/>
    <w:rsid w:val="009F1705"/>
    <w:rsid w:val="009F18EE"/>
    <w:rsid w:val="009F6B77"/>
    <w:rsid w:val="009F6F6B"/>
    <w:rsid w:val="00A07EA5"/>
    <w:rsid w:val="00A157CF"/>
    <w:rsid w:val="00A3429E"/>
    <w:rsid w:val="00A6178A"/>
    <w:rsid w:val="00A63BD8"/>
    <w:rsid w:val="00A65644"/>
    <w:rsid w:val="00A87278"/>
    <w:rsid w:val="00A87330"/>
    <w:rsid w:val="00A93720"/>
    <w:rsid w:val="00AA5273"/>
    <w:rsid w:val="00AA6D8D"/>
    <w:rsid w:val="00AC07E8"/>
    <w:rsid w:val="00AC25AA"/>
    <w:rsid w:val="00AD24B5"/>
    <w:rsid w:val="00AE0669"/>
    <w:rsid w:val="00AF64C9"/>
    <w:rsid w:val="00B1546B"/>
    <w:rsid w:val="00B22898"/>
    <w:rsid w:val="00B30FC0"/>
    <w:rsid w:val="00B31E18"/>
    <w:rsid w:val="00B40AC0"/>
    <w:rsid w:val="00B54903"/>
    <w:rsid w:val="00B55CB9"/>
    <w:rsid w:val="00B664E2"/>
    <w:rsid w:val="00B73778"/>
    <w:rsid w:val="00B843F7"/>
    <w:rsid w:val="00B97F5D"/>
    <w:rsid w:val="00BA217B"/>
    <w:rsid w:val="00BA37D2"/>
    <w:rsid w:val="00BA44C0"/>
    <w:rsid w:val="00BA566E"/>
    <w:rsid w:val="00BB64BC"/>
    <w:rsid w:val="00BC2B3F"/>
    <w:rsid w:val="00BC68CA"/>
    <w:rsid w:val="00BC79BC"/>
    <w:rsid w:val="00BD7FF8"/>
    <w:rsid w:val="00BE6672"/>
    <w:rsid w:val="00C162A9"/>
    <w:rsid w:val="00C1690B"/>
    <w:rsid w:val="00C177E9"/>
    <w:rsid w:val="00C24B0E"/>
    <w:rsid w:val="00C472AC"/>
    <w:rsid w:val="00C619B6"/>
    <w:rsid w:val="00C6353C"/>
    <w:rsid w:val="00C64F2F"/>
    <w:rsid w:val="00C6720D"/>
    <w:rsid w:val="00C70F76"/>
    <w:rsid w:val="00C71CC8"/>
    <w:rsid w:val="00C74A72"/>
    <w:rsid w:val="00C82B58"/>
    <w:rsid w:val="00C93FDF"/>
    <w:rsid w:val="00C94D69"/>
    <w:rsid w:val="00C96006"/>
    <w:rsid w:val="00CB581A"/>
    <w:rsid w:val="00CD3554"/>
    <w:rsid w:val="00CD73EB"/>
    <w:rsid w:val="00CE1359"/>
    <w:rsid w:val="00CF698A"/>
    <w:rsid w:val="00D222FA"/>
    <w:rsid w:val="00D32105"/>
    <w:rsid w:val="00D3218B"/>
    <w:rsid w:val="00D4108F"/>
    <w:rsid w:val="00D413CA"/>
    <w:rsid w:val="00D4623E"/>
    <w:rsid w:val="00D549B8"/>
    <w:rsid w:val="00D60E8E"/>
    <w:rsid w:val="00D63AF7"/>
    <w:rsid w:val="00D718D9"/>
    <w:rsid w:val="00D73DD8"/>
    <w:rsid w:val="00D764ED"/>
    <w:rsid w:val="00D9382E"/>
    <w:rsid w:val="00DA12FE"/>
    <w:rsid w:val="00DB32E9"/>
    <w:rsid w:val="00DB6598"/>
    <w:rsid w:val="00DB6FAB"/>
    <w:rsid w:val="00DD3D94"/>
    <w:rsid w:val="00DD55DA"/>
    <w:rsid w:val="00DD6430"/>
    <w:rsid w:val="00DE754B"/>
    <w:rsid w:val="00DF43D4"/>
    <w:rsid w:val="00DF5C23"/>
    <w:rsid w:val="00E06CC7"/>
    <w:rsid w:val="00E10280"/>
    <w:rsid w:val="00E24301"/>
    <w:rsid w:val="00E30548"/>
    <w:rsid w:val="00E56735"/>
    <w:rsid w:val="00E63314"/>
    <w:rsid w:val="00E7176F"/>
    <w:rsid w:val="00E74E1C"/>
    <w:rsid w:val="00E8050B"/>
    <w:rsid w:val="00E8138A"/>
    <w:rsid w:val="00E828AC"/>
    <w:rsid w:val="00E93B69"/>
    <w:rsid w:val="00E96063"/>
    <w:rsid w:val="00EB3D72"/>
    <w:rsid w:val="00EC03D9"/>
    <w:rsid w:val="00EC499E"/>
    <w:rsid w:val="00EC64D9"/>
    <w:rsid w:val="00ED493F"/>
    <w:rsid w:val="00EE207D"/>
    <w:rsid w:val="00EE3C34"/>
    <w:rsid w:val="00EE5437"/>
    <w:rsid w:val="00EF7293"/>
    <w:rsid w:val="00EF7BA7"/>
    <w:rsid w:val="00F05A92"/>
    <w:rsid w:val="00F30A6C"/>
    <w:rsid w:val="00F36E10"/>
    <w:rsid w:val="00F40CF8"/>
    <w:rsid w:val="00F45941"/>
    <w:rsid w:val="00F50B3F"/>
    <w:rsid w:val="00F5446B"/>
    <w:rsid w:val="00F57C34"/>
    <w:rsid w:val="00F60AC8"/>
    <w:rsid w:val="00F80977"/>
    <w:rsid w:val="00FA5790"/>
    <w:rsid w:val="00FA7BB0"/>
    <w:rsid w:val="00FC407C"/>
    <w:rsid w:val="00FC6390"/>
    <w:rsid w:val="00FD3B0A"/>
    <w:rsid w:val="00FD4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604EB389"/>
  <w15:docId w15:val="{C2923AD1-08BB-49F5-A2E1-6C979BCD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D61"/>
    <w:rPr>
      <w:sz w:val="24"/>
    </w:rPr>
  </w:style>
  <w:style w:type="paragraph" w:styleId="Heading1">
    <w:name w:val="heading 1"/>
    <w:basedOn w:val="Normal"/>
    <w:next w:val="Normal"/>
    <w:link w:val="Heading1Char"/>
    <w:uiPriority w:val="9"/>
    <w:qFormat/>
    <w:rsid w:val="003108B0"/>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108B0"/>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1EDE"/>
    <w:pPr>
      <w:tabs>
        <w:tab w:val="center" w:pos="4320"/>
        <w:tab w:val="right" w:pos="8640"/>
      </w:tabs>
    </w:pPr>
  </w:style>
  <w:style w:type="paragraph" w:styleId="Footer">
    <w:name w:val="footer"/>
    <w:basedOn w:val="Normal"/>
    <w:rsid w:val="002A1EDE"/>
    <w:pPr>
      <w:tabs>
        <w:tab w:val="center" w:pos="4320"/>
        <w:tab w:val="right" w:pos="8640"/>
      </w:tabs>
    </w:pPr>
  </w:style>
  <w:style w:type="paragraph" w:styleId="BalloonText">
    <w:name w:val="Balloon Text"/>
    <w:basedOn w:val="Normal"/>
    <w:semiHidden/>
    <w:rsid w:val="00C162A9"/>
    <w:rPr>
      <w:rFonts w:ascii="Tahoma" w:hAnsi="Tahoma" w:cs="Tahoma"/>
      <w:sz w:val="16"/>
      <w:szCs w:val="16"/>
    </w:rPr>
  </w:style>
  <w:style w:type="character" w:styleId="PageNumber">
    <w:name w:val="page number"/>
    <w:basedOn w:val="DefaultParagraphFont"/>
    <w:rsid w:val="008037E5"/>
  </w:style>
  <w:style w:type="character" w:styleId="Hyperlink">
    <w:name w:val="Hyperlink"/>
    <w:basedOn w:val="DefaultParagraphFont"/>
    <w:rsid w:val="00760AD8"/>
    <w:rPr>
      <w:color w:val="0000FF" w:themeColor="hyperlink"/>
      <w:u w:val="single"/>
    </w:rPr>
  </w:style>
  <w:style w:type="table" w:styleId="TableGrid">
    <w:name w:val="Table Grid"/>
    <w:basedOn w:val="TableNormal"/>
    <w:uiPriority w:val="39"/>
    <w:rsid w:val="000A6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315E"/>
    <w:pPr>
      <w:ind w:left="720"/>
      <w:contextualSpacing/>
    </w:pPr>
  </w:style>
  <w:style w:type="character" w:styleId="UnresolvedMention">
    <w:name w:val="Unresolved Mention"/>
    <w:basedOn w:val="DefaultParagraphFont"/>
    <w:uiPriority w:val="99"/>
    <w:semiHidden/>
    <w:unhideWhenUsed/>
    <w:rsid w:val="00265D08"/>
    <w:rPr>
      <w:color w:val="605E5C"/>
      <w:shd w:val="clear" w:color="auto" w:fill="E1DFDD"/>
    </w:rPr>
  </w:style>
  <w:style w:type="character" w:customStyle="1" w:styleId="Heading1Char">
    <w:name w:val="Heading 1 Char"/>
    <w:basedOn w:val="DefaultParagraphFont"/>
    <w:link w:val="Heading1"/>
    <w:uiPriority w:val="9"/>
    <w:rsid w:val="003108B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3108B0"/>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qFormat/>
    <w:rsid w:val="00BA44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AC75B-CA24-4354-BCB2-B9B77CE01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5776</Words>
  <Characters>32363</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R20</vt:lpstr>
    </vt:vector>
  </TitlesOfParts>
  <Company>SRI</Company>
  <LinksUpToDate>false</LinksUpToDate>
  <CharactersWithSpaces>38063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R20</dc:title>
  <dc:creator>Heather Skundrich</dc:creator>
  <cp:lastModifiedBy>Heather Skundrich</cp:lastModifiedBy>
  <cp:revision>3</cp:revision>
  <cp:lastPrinted>2022-05-13T16:00:00Z</cp:lastPrinted>
  <dcterms:created xsi:type="dcterms:W3CDTF">2022-05-13T16:00:00Z</dcterms:created>
  <dcterms:modified xsi:type="dcterms:W3CDTF">2022-05-13T16:00:00Z</dcterms:modified>
</cp:coreProperties>
</file>